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4B" w:rsidRDefault="002D0CCC" w:rsidP="00DC374B">
      <w:pPr>
        <w:pStyle w:val="Standard"/>
        <w:jc w:val="center"/>
      </w:pPr>
      <w:r>
        <w:rPr>
          <w:noProof/>
        </w:rPr>
        <w:drawing>
          <wp:inline distT="0" distB="0" distL="0" distR="0">
            <wp:extent cx="6120765" cy="8657025"/>
            <wp:effectExtent l="0" t="0" r="0" b="0"/>
            <wp:docPr id="2" name="Рисунок 2" descr="D:\Разное\Сироткиной Е.А\q5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зное\Сироткиной Е.А\q52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657025"/>
                    </a:xfrm>
                    <a:prstGeom prst="rect">
                      <a:avLst/>
                    </a:prstGeom>
                    <a:noFill/>
                    <a:ln>
                      <a:noFill/>
                    </a:ln>
                  </pic:spPr>
                </pic:pic>
              </a:graphicData>
            </a:graphic>
          </wp:inline>
        </w:drawing>
      </w:r>
    </w:p>
    <w:p w:rsidR="0036674C" w:rsidRPr="00115ED8" w:rsidRDefault="0036674C" w:rsidP="00DC374B">
      <w:pPr>
        <w:pStyle w:val="Standard"/>
        <w:jc w:val="both"/>
        <w:rPr>
          <w:sz w:val="26"/>
          <w:szCs w:val="26"/>
        </w:rPr>
      </w:pPr>
    </w:p>
    <w:tbl>
      <w:tblPr>
        <w:tblStyle w:val="a7"/>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9163"/>
      </w:tblGrid>
      <w:tr w:rsidR="00DC374B" w:rsidTr="004E3367">
        <w:trPr>
          <w:trHeight w:val="1407"/>
        </w:trPr>
        <w:tc>
          <w:tcPr>
            <w:tcW w:w="4927" w:type="dxa"/>
          </w:tcPr>
          <w:p w:rsidR="00DC374B" w:rsidRDefault="00DC374B" w:rsidP="004E3367">
            <w:pPr>
              <w:pStyle w:val="ConsPlusNormal"/>
              <w:spacing w:line="20" w:lineRule="atLeast"/>
              <w:jc w:val="center"/>
              <w:rPr>
                <w:rFonts w:ascii="Times New Roman" w:hAnsi="Times New Roman" w:cs="Times New Roman"/>
                <w:bCs/>
                <w:sz w:val="28"/>
                <w:szCs w:val="28"/>
              </w:rPr>
            </w:pPr>
          </w:p>
        </w:tc>
        <w:tc>
          <w:tcPr>
            <w:tcW w:w="4927" w:type="dxa"/>
          </w:tcPr>
          <w:p w:rsidR="002D0CCC" w:rsidRDefault="002D0CCC" w:rsidP="004E3367">
            <w:pPr>
              <w:pStyle w:val="ConsPlusNormal"/>
              <w:spacing w:line="20" w:lineRule="atLeast"/>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5681686" cy="8036005"/>
                  <wp:effectExtent l="0" t="0" r="0" b="3175"/>
                  <wp:docPr id="3" name="Рисунок 3" descr="D:\Разное\Сироткиной Е.А\q5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зное\Сироткиной Е.А\q5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1590" cy="8035869"/>
                          </a:xfrm>
                          <a:prstGeom prst="rect">
                            <a:avLst/>
                          </a:prstGeom>
                          <a:noFill/>
                          <a:ln>
                            <a:noFill/>
                          </a:ln>
                        </pic:spPr>
                      </pic:pic>
                    </a:graphicData>
                  </a:graphic>
                </wp:inline>
              </w:drawing>
            </w:r>
          </w:p>
          <w:p w:rsidR="002D0CCC" w:rsidRDefault="002D0CCC" w:rsidP="004E3367">
            <w:pPr>
              <w:pStyle w:val="ConsPlusNormal"/>
              <w:spacing w:line="20" w:lineRule="atLeast"/>
              <w:rPr>
                <w:rFonts w:ascii="Times New Roman" w:hAnsi="Times New Roman" w:cs="Times New Roman"/>
                <w:bCs/>
                <w:sz w:val="28"/>
                <w:szCs w:val="28"/>
              </w:rPr>
            </w:pPr>
          </w:p>
          <w:p w:rsidR="002D0CCC" w:rsidRDefault="002D0CCC" w:rsidP="004E3367">
            <w:pPr>
              <w:pStyle w:val="ConsPlusNormal"/>
              <w:spacing w:line="20" w:lineRule="atLeast"/>
              <w:rPr>
                <w:rFonts w:ascii="Times New Roman" w:hAnsi="Times New Roman" w:cs="Times New Roman"/>
                <w:bCs/>
                <w:sz w:val="28"/>
                <w:szCs w:val="28"/>
              </w:rPr>
            </w:pPr>
          </w:p>
          <w:p w:rsidR="002D0CCC" w:rsidRDefault="002D0CCC" w:rsidP="004E3367">
            <w:pPr>
              <w:pStyle w:val="ConsPlusNormal"/>
              <w:spacing w:line="20" w:lineRule="atLeast"/>
              <w:rPr>
                <w:rFonts w:ascii="Times New Roman" w:hAnsi="Times New Roman" w:cs="Times New Roman"/>
                <w:bCs/>
                <w:sz w:val="28"/>
                <w:szCs w:val="28"/>
              </w:rPr>
            </w:pPr>
          </w:p>
          <w:p w:rsidR="002D0CCC" w:rsidRDefault="002D0CCC" w:rsidP="004E3367">
            <w:pPr>
              <w:pStyle w:val="ConsPlusNormal"/>
              <w:spacing w:line="20" w:lineRule="atLeast"/>
              <w:rPr>
                <w:rFonts w:ascii="Times New Roman" w:hAnsi="Times New Roman" w:cs="Times New Roman"/>
                <w:bCs/>
                <w:sz w:val="28"/>
                <w:szCs w:val="28"/>
              </w:rPr>
            </w:pPr>
          </w:p>
          <w:p w:rsidR="002D0CCC" w:rsidRDefault="002D0CCC" w:rsidP="004E3367">
            <w:pPr>
              <w:pStyle w:val="ConsPlusNormal"/>
              <w:spacing w:line="20" w:lineRule="atLeast"/>
              <w:rPr>
                <w:rFonts w:ascii="Times New Roman" w:hAnsi="Times New Roman" w:cs="Times New Roman"/>
                <w:bCs/>
                <w:sz w:val="28"/>
                <w:szCs w:val="28"/>
              </w:rPr>
            </w:pPr>
          </w:p>
          <w:p w:rsidR="002D0CCC" w:rsidRDefault="002D0CCC" w:rsidP="004E3367">
            <w:pPr>
              <w:pStyle w:val="ConsPlusNormal"/>
              <w:spacing w:line="20" w:lineRule="atLeast"/>
              <w:rPr>
                <w:rFonts w:ascii="Times New Roman" w:hAnsi="Times New Roman" w:cs="Times New Roman"/>
                <w:bCs/>
                <w:sz w:val="28"/>
                <w:szCs w:val="28"/>
              </w:rPr>
            </w:pPr>
          </w:p>
          <w:p w:rsidR="00DC374B" w:rsidRDefault="00DC374B" w:rsidP="0080257F">
            <w:pPr>
              <w:pStyle w:val="ConsPlusNormal"/>
              <w:spacing w:line="20" w:lineRule="atLeast"/>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80257F" w:rsidRDefault="00DC374B" w:rsidP="0080257F">
            <w:pPr>
              <w:pStyle w:val="ConsPlusNormal"/>
              <w:spacing w:line="20" w:lineRule="atLeast"/>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rsidR="00DC374B" w:rsidRDefault="00DC374B" w:rsidP="0080257F">
            <w:pPr>
              <w:pStyle w:val="ConsPlusNormal"/>
              <w:spacing w:line="20" w:lineRule="atLeast"/>
              <w:jc w:val="right"/>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Рыбинского муниципального района</w:t>
            </w:r>
          </w:p>
          <w:p w:rsidR="00DC374B" w:rsidRDefault="00DC374B" w:rsidP="0080257F">
            <w:pPr>
              <w:pStyle w:val="ConsPlusNormal"/>
              <w:spacing w:line="20" w:lineRule="atLeast"/>
              <w:jc w:val="right"/>
              <w:rPr>
                <w:rFonts w:ascii="Times New Roman" w:hAnsi="Times New Roman" w:cs="Times New Roman"/>
                <w:bCs/>
                <w:sz w:val="28"/>
                <w:szCs w:val="28"/>
              </w:rPr>
            </w:pPr>
            <w:r>
              <w:rPr>
                <w:rFonts w:ascii="Times New Roman" w:hAnsi="Times New Roman" w:cs="Times New Roman"/>
                <w:bCs/>
                <w:sz w:val="28"/>
                <w:szCs w:val="28"/>
              </w:rPr>
              <w:t>от___________ № _____________</w:t>
            </w:r>
          </w:p>
        </w:tc>
      </w:tr>
    </w:tbl>
    <w:p w:rsidR="00DC374B" w:rsidRDefault="00DC374B" w:rsidP="00DC374B">
      <w:pPr>
        <w:pStyle w:val="ConsPlusNormal"/>
        <w:spacing w:line="20" w:lineRule="atLeast"/>
        <w:rPr>
          <w:rFonts w:ascii="Times New Roman" w:hAnsi="Times New Roman" w:cs="Times New Roman"/>
          <w:bCs/>
          <w:sz w:val="28"/>
          <w:szCs w:val="28"/>
        </w:rPr>
      </w:pPr>
    </w:p>
    <w:p w:rsidR="00DC374B" w:rsidRDefault="00DC374B" w:rsidP="00DC374B">
      <w:pPr>
        <w:pStyle w:val="ConsPlusNormal"/>
        <w:spacing w:line="20" w:lineRule="atLeast"/>
        <w:jc w:val="center"/>
        <w:rPr>
          <w:rFonts w:ascii="Times New Roman" w:hAnsi="Times New Roman" w:cs="Times New Roman"/>
          <w:sz w:val="28"/>
          <w:szCs w:val="28"/>
        </w:rPr>
      </w:pPr>
      <w:r w:rsidRPr="008608E7">
        <w:rPr>
          <w:rFonts w:ascii="Times New Roman" w:hAnsi="Times New Roman" w:cs="Times New Roman"/>
          <w:sz w:val="28"/>
          <w:szCs w:val="28"/>
        </w:rPr>
        <w:t>Порядок проведения конкурса исполнителей муниципальн</w:t>
      </w:r>
      <w:r>
        <w:rPr>
          <w:rFonts w:ascii="Times New Roman" w:hAnsi="Times New Roman" w:cs="Times New Roman"/>
          <w:sz w:val="28"/>
          <w:szCs w:val="28"/>
        </w:rPr>
        <w:t>ой</w:t>
      </w:r>
      <w:r w:rsidRPr="008608E7">
        <w:rPr>
          <w:rFonts w:ascii="Times New Roman" w:hAnsi="Times New Roman" w:cs="Times New Roman"/>
          <w:sz w:val="28"/>
          <w:szCs w:val="28"/>
        </w:rPr>
        <w:t xml:space="preserve"> услуг</w:t>
      </w:r>
      <w:r>
        <w:rPr>
          <w:rFonts w:ascii="Times New Roman" w:hAnsi="Times New Roman" w:cs="Times New Roman"/>
          <w:sz w:val="28"/>
          <w:szCs w:val="28"/>
        </w:rPr>
        <w:t>и</w:t>
      </w:r>
      <w:r w:rsidRPr="008608E7">
        <w:rPr>
          <w:rFonts w:ascii="Times New Roman" w:hAnsi="Times New Roman" w:cs="Times New Roman"/>
          <w:sz w:val="28"/>
          <w:szCs w:val="28"/>
        </w:rPr>
        <w:t xml:space="preserve"> </w:t>
      </w:r>
    </w:p>
    <w:p w:rsidR="00DC374B" w:rsidRDefault="00DC374B" w:rsidP="00DC374B">
      <w:pPr>
        <w:pStyle w:val="ConsPlusNormal"/>
        <w:spacing w:line="20" w:lineRule="atLeast"/>
        <w:jc w:val="center"/>
        <w:rPr>
          <w:rFonts w:ascii="Times New Roman" w:hAnsi="Times New Roman"/>
          <w:sz w:val="28"/>
          <w:szCs w:val="28"/>
        </w:rPr>
      </w:pPr>
      <w:r>
        <w:rPr>
          <w:rFonts w:ascii="Times New Roman" w:hAnsi="Times New Roman"/>
          <w:sz w:val="28"/>
          <w:szCs w:val="28"/>
        </w:rPr>
        <w:t xml:space="preserve">в рамках муниципального социального заказа </w:t>
      </w:r>
    </w:p>
    <w:p w:rsidR="00DC374B" w:rsidRDefault="00DC374B" w:rsidP="00DC374B">
      <w:pPr>
        <w:pStyle w:val="ConsPlusNormal"/>
        <w:spacing w:line="20" w:lineRule="atLeast"/>
        <w:jc w:val="center"/>
        <w:rPr>
          <w:rFonts w:ascii="Times New Roman" w:hAnsi="Times New Roman" w:cs="Times New Roman"/>
          <w:bCs/>
          <w:sz w:val="28"/>
          <w:szCs w:val="28"/>
        </w:rPr>
      </w:pPr>
      <w:r w:rsidRPr="008608E7">
        <w:rPr>
          <w:rFonts w:ascii="Times New Roman" w:hAnsi="Times New Roman" w:cs="Times New Roman"/>
          <w:sz w:val="28"/>
          <w:szCs w:val="28"/>
        </w:rPr>
        <w:t>в сфере физической культуры и спорта</w:t>
      </w:r>
    </w:p>
    <w:p w:rsidR="00DC374B" w:rsidRDefault="00DC374B" w:rsidP="00DC374B">
      <w:pPr>
        <w:pStyle w:val="ConsPlusNormal"/>
        <w:spacing w:line="20" w:lineRule="atLeast"/>
        <w:jc w:val="center"/>
        <w:rPr>
          <w:rFonts w:ascii="Times New Roman" w:hAnsi="Times New Roman" w:cs="Times New Roman"/>
          <w:bCs/>
          <w:sz w:val="28"/>
          <w:szCs w:val="28"/>
        </w:rPr>
      </w:pPr>
    </w:p>
    <w:p w:rsidR="00DC374B" w:rsidRDefault="00DC374B" w:rsidP="00DC374B">
      <w:pPr>
        <w:pStyle w:val="ConsPlusNormal"/>
        <w:numPr>
          <w:ilvl w:val="0"/>
          <w:numId w:val="2"/>
        </w:numPr>
        <w:spacing w:line="20" w:lineRule="atLeast"/>
        <w:ind w:left="0" w:firstLine="0"/>
        <w:jc w:val="center"/>
        <w:rPr>
          <w:rFonts w:ascii="Times New Roman" w:hAnsi="Times New Roman" w:cs="Times New Roman"/>
          <w:bCs/>
          <w:sz w:val="28"/>
          <w:szCs w:val="28"/>
        </w:rPr>
      </w:pPr>
      <w:r>
        <w:rPr>
          <w:rFonts w:ascii="Times New Roman" w:hAnsi="Times New Roman" w:cs="Times New Roman"/>
          <w:bCs/>
          <w:sz w:val="28"/>
          <w:szCs w:val="28"/>
        </w:rPr>
        <w:t>Общие положения</w:t>
      </w:r>
    </w:p>
    <w:p w:rsidR="00DC374B" w:rsidRDefault="00DC374B" w:rsidP="00DC374B">
      <w:pPr>
        <w:pStyle w:val="ConsPlusNormal"/>
        <w:spacing w:line="20" w:lineRule="atLeast"/>
        <w:ind w:left="720"/>
        <w:rPr>
          <w:rFonts w:ascii="Times New Roman" w:hAnsi="Times New Roman" w:cs="Times New Roman"/>
          <w:bCs/>
          <w:sz w:val="28"/>
          <w:szCs w:val="28"/>
        </w:rPr>
      </w:pP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Настоящий Порядок проведения конкурса исполнителей на оказание муниципальной услуги</w:t>
      </w:r>
      <w:r w:rsidRPr="00DD6A51">
        <w:rPr>
          <w:rFonts w:ascii="Times New Roman" w:hAnsi="Times New Roman"/>
          <w:sz w:val="28"/>
          <w:szCs w:val="28"/>
        </w:rPr>
        <w:t xml:space="preserve"> </w:t>
      </w:r>
      <w:r>
        <w:rPr>
          <w:rFonts w:ascii="Times New Roman" w:hAnsi="Times New Roman"/>
          <w:sz w:val="28"/>
          <w:szCs w:val="28"/>
        </w:rPr>
        <w:t>в рамках муниципального социального заказа</w:t>
      </w:r>
      <w:r>
        <w:rPr>
          <w:rFonts w:ascii="Times New Roman" w:hAnsi="Times New Roman" w:cs="Times New Roman"/>
          <w:bCs/>
          <w:sz w:val="28"/>
          <w:szCs w:val="28"/>
        </w:rPr>
        <w:t xml:space="preserve"> в сфере физической культуры и спорта (далее – Порядок) регулирует отношения, связанные с организацией и проведением отбора исполнителей муниципальной услуги в рамках муниципального социального заказа</w:t>
      </w:r>
      <w:r w:rsidRPr="002E24C7">
        <w:rPr>
          <w:rFonts w:ascii="Times New Roman" w:hAnsi="Times New Roman" w:cs="Times New Roman"/>
          <w:bCs/>
          <w:sz w:val="28"/>
          <w:szCs w:val="28"/>
        </w:rPr>
        <w:t xml:space="preserve"> </w:t>
      </w:r>
      <w:r>
        <w:rPr>
          <w:rFonts w:ascii="Times New Roman" w:hAnsi="Times New Roman" w:cs="Times New Roman"/>
          <w:bCs/>
          <w:sz w:val="28"/>
          <w:szCs w:val="28"/>
        </w:rPr>
        <w:t>в сфере физической культуры и спорта на конкурентной основе.</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sidRPr="00286094">
        <w:rPr>
          <w:rFonts w:ascii="Times New Roman" w:hAnsi="Times New Roman" w:cs="Times New Roman"/>
          <w:bCs/>
          <w:sz w:val="28"/>
          <w:szCs w:val="28"/>
        </w:rPr>
        <w:t>Отбор исполнителей муниципальн</w:t>
      </w:r>
      <w:r>
        <w:rPr>
          <w:rFonts w:ascii="Times New Roman" w:hAnsi="Times New Roman" w:cs="Times New Roman"/>
          <w:bCs/>
          <w:sz w:val="28"/>
          <w:szCs w:val="28"/>
        </w:rPr>
        <w:t>ой</w:t>
      </w:r>
      <w:r w:rsidRPr="00286094">
        <w:rPr>
          <w:rFonts w:ascii="Times New Roman" w:hAnsi="Times New Roman" w:cs="Times New Roman"/>
          <w:bCs/>
          <w:sz w:val="28"/>
          <w:szCs w:val="28"/>
        </w:rPr>
        <w:t xml:space="preserve"> услуг</w:t>
      </w:r>
      <w:r>
        <w:rPr>
          <w:rFonts w:ascii="Times New Roman" w:hAnsi="Times New Roman" w:cs="Times New Roman"/>
          <w:bCs/>
          <w:sz w:val="28"/>
          <w:szCs w:val="28"/>
        </w:rPr>
        <w:t xml:space="preserve">и </w:t>
      </w:r>
      <w:r w:rsidRPr="00286094">
        <w:rPr>
          <w:rFonts w:ascii="Times New Roman" w:hAnsi="Times New Roman" w:cs="Times New Roman"/>
          <w:bCs/>
          <w:sz w:val="28"/>
          <w:szCs w:val="28"/>
        </w:rPr>
        <w:t xml:space="preserve">в сфере физической культуры и спорта (далее – исполнители услуг) проводит </w:t>
      </w:r>
      <w:r>
        <w:rPr>
          <w:rFonts w:ascii="Times New Roman" w:hAnsi="Times New Roman" w:cs="Times New Roman"/>
          <w:bCs/>
          <w:sz w:val="28"/>
          <w:szCs w:val="28"/>
        </w:rPr>
        <w:t>Управление по культуре, молодежи и</w:t>
      </w:r>
      <w:r w:rsidRPr="00286094">
        <w:rPr>
          <w:rFonts w:ascii="Times New Roman" w:hAnsi="Times New Roman" w:cs="Times New Roman"/>
          <w:bCs/>
          <w:sz w:val="28"/>
          <w:szCs w:val="28"/>
        </w:rPr>
        <w:t xml:space="preserve"> спорту </w:t>
      </w:r>
      <w:r>
        <w:rPr>
          <w:rFonts w:ascii="Times New Roman" w:hAnsi="Times New Roman" w:cs="Times New Roman"/>
          <w:bCs/>
          <w:sz w:val="28"/>
          <w:szCs w:val="28"/>
        </w:rPr>
        <w:t>а</w:t>
      </w:r>
      <w:r w:rsidRPr="00286094">
        <w:rPr>
          <w:rFonts w:ascii="Times New Roman" w:hAnsi="Times New Roman" w:cs="Times New Roman"/>
          <w:bCs/>
          <w:sz w:val="28"/>
          <w:szCs w:val="28"/>
        </w:rPr>
        <w:t xml:space="preserve">дминистрации </w:t>
      </w:r>
      <w:r>
        <w:rPr>
          <w:rFonts w:ascii="Times New Roman" w:hAnsi="Times New Roman" w:cs="Times New Roman"/>
          <w:bCs/>
          <w:sz w:val="28"/>
          <w:szCs w:val="28"/>
        </w:rPr>
        <w:t>Рыбинского муниципального района</w:t>
      </w:r>
      <w:r w:rsidRPr="00286094">
        <w:rPr>
          <w:rFonts w:ascii="Times New Roman" w:hAnsi="Times New Roman" w:cs="Times New Roman"/>
          <w:bCs/>
          <w:sz w:val="28"/>
          <w:szCs w:val="28"/>
        </w:rPr>
        <w:t xml:space="preserve"> (далее – уполномоченный орган).</w:t>
      </w:r>
    </w:p>
    <w:p w:rsidR="00DC374B" w:rsidRPr="00712609"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sidRPr="00736650">
        <w:rPr>
          <w:rFonts w:ascii="Times New Roman" w:hAnsi="Times New Roman" w:cs="Times New Roman"/>
          <w:bCs/>
          <w:sz w:val="28"/>
          <w:szCs w:val="28"/>
        </w:rPr>
        <w:t>Результатом проведения конкурса исполнителей услуг</w:t>
      </w:r>
      <w:r>
        <w:rPr>
          <w:rFonts w:ascii="Times New Roman" w:hAnsi="Times New Roman" w:cs="Times New Roman"/>
          <w:bCs/>
          <w:sz w:val="28"/>
          <w:szCs w:val="28"/>
        </w:rPr>
        <w:t>и</w:t>
      </w:r>
      <w:r w:rsidRPr="00736650">
        <w:rPr>
          <w:rFonts w:ascii="Times New Roman" w:hAnsi="Times New Roman" w:cs="Times New Roman"/>
          <w:bCs/>
          <w:sz w:val="28"/>
          <w:szCs w:val="28"/>
        </w:rPr>
        <w:t xml:space="preserve"> (далее – конкурс), в соответствии с настоящим Порядком, является предоставление субсидии на оказание муниципальн</w:t>
      </w:r>
      <w:r>
        <w:rPr>
          <w:rFonts w:ascii="Times New Roman" w:hAnsi="Times New Roman" w:cs="Times New Roman"/>
          <w:bCs/>
          <w:sz w:val="28"/>
          <w:szCs w:val="28"/>
        </w:rPr>
        <w:t>ой</w:t>
      </w:r>
      <w:r w:rsidRPr="00736650">
        <w:rPr>
          <w:rFonts w:ascii="Times New Roman" w:hAnsi="Times New Roman" w:cs="Times New Roman"/>
          <w:bCs/>
          <w:sz w:val="28"/>
          <w:szCs w:val="28"/>
        </w:rPr>
        <w:t xml:space="preserve"> услуг</w:t>
      </w:r>
      <w:r>
        <w:rPr>
          <w:rFonts w:ascii="Times New Roman" w:hAnsi="Times New Roman" w:cs="Times New Roman"/>
          <w:bCs/>
          <w:sz w:val="28"/>
          <w:szCs w:val="28"/>
        </w:rPr>
        <w:t>и</w:t>
      </w:r>
      <w:r w:rsidRPr="00736650">
        <w:rPr>
          <w:rFonts w:ascii="Times New Roman" w:hAnsi="Times New Roman" w:cs="Times New Roman"/>
          <w:bCs/>
          <w:sz w:val="28"/>
          <w:szCs w:val="28"/>
        </w:rPr>
        <w:t xml:space="preserve"> в сфере физической культуры и спорта (далее – субсидия) путем заключения уполномоченным органом: </w:t>
      </w:r>
    </w:p>
    <w:p w:rsidR="00DC374B" w:rsidRPr="00DC374B" w:rsidRDefault="00DC374B" w:rsidP="00DC374B">
      <w:pPr>
        <w:autoSpaceDE w:val="0"/>
        <w:adjustRightInd w:val="0"/>
        <w:jc w:val="both"/>
        <w:rPr>
          <w:rFonts w:ascii="Tahoma" w:eastAsiaTheme="minorHAnsi" w:hAnsi="Tahoma"/>
          <w:b/>
          <w:bCs/>
          <w:sz w:val="28"/>
          <w:szCs w:val="28"/>
        </w:rPr>
      </w:pPr>
      <w:proofErr w:type="gramStart"/>
      <w:r w:rsidRPr="00DC374B">
        <w:rPr>
          <w:rFonts w:cs="Times New Roman"/>
          <w:bCs/>
          <w:sz w:val="28"/>
          <w:szCs w:val="28"/>
        </w:rPr>
        <w:t>- с исполнителем услуги, являющимся муниципальным учреждением, в отношении которого он осуществляет функции и полномочия учредителя, соглашения о порядке и условиях предоставления субсидии на финансовое обеспечение выполнения муниципального задания  в соответствии с постановлением администрации Рыбинского муниципального района от 28</w:t>
      </w:r>
      <w:r w:rsidRPr="00DC374B">
        <w:rPr>
          <w:rFonts w:cs="Times New Roman"/>
          <w:sz w:val="28"/>
          <w:szCs w:val="28"/>
        </w:rPr>
        <w:t>.10.2015 № 1521 «О порядке формирования муниципального задания на оказание муниципальных услуг (выполнение работ), в отношении муниципальных учреждений Рыбинского муниципального района и финансового обеспечения</w:t>
      </w:r>
      <w:proofErr w:type="gramEnd"/>
      <w:r w:rsidRPr="00DC374B">
        <w:rPr>
          <w:rFonts w:cs="Times New Roman"/>
          <w:sz w:val="28"/>
          <w:szCs w:val="28"/>
        </w:rPr>
        <w:t xml:space="preserve"> выполнения муниципального задания»;</w:t>
      </w:r>
    </w:p>
    <w:p w:rsidR="00DC374B" w:rsidRPr="00DC374B" w:rsidRDefault="00DC374B" w:rsidP="00DC374B">
      <w:pPr>
        <w:spacing w:after="1" w:line="200" w:lineRule="atLeast"/>
        <w:jc w:val="both"/>
        <w:rPr>
          <w:rFonts w:cs="Times New Roman"/>
          <w:bCs/>
          <w:sz w:val="28"/>
          <w:szCs w:val="28"/>
        </w:rPr>
      </w:pPr>
      <w:r w:rsidRPr="00DC374B">
        <w:rPr>
          <w:rFonts w:cs="Times New Roman"/>
          <w:bCs/>
          <w:sz w:val="28"/>
          <w:szCs w:val="28"/>
        </w:rPr>
        <w:t xml:space="preserve"> - с исполнителем услуги – юридическим лицом (за исключением муниципального учреждения, в отношении которого он осуществляет функции и полномочия учредителя), индивидуальным предпринимателем соглашения о предоставлении гранта в форме субсидии на исполнение муниципального социального заказа (далее – субсидия).</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Субсидия предоставляется за счет средств бюджета Рыбинского муниципального района и расходуется исполнителем услуг на цели </w:t>
      </w:r>
      <w:r w:rsidRPr="002A6CB9">
        <w:rPr>
          <w:rFonts w:ascii="Times New Roman" w:hAnsi="Times New Roman" w:cs="Times New Roman"/>
          <w:bCs/>
          <w:sz w:val="28"/>
          <w:szCs w:val="28"/>
        </w:rPr>
        <w:t>и в порядке</w:t>
      </w:r>
      <w:r>
        <w:rPr>
          <w:rFonts w:ascii="Times New Roman" w:hAnsi="Times New Roman" w:cs="Times New Roman"/>
          <w:bCs/>
          <w:sz w:val="28"/>
          <w:szCs w:val="28"/>
        </w:rPr>
        <w:t>, предусмотренны</w:t>
      </w:r>
      <w:r>
        <w:rPr>
          <w:rFonts w:ascii="Times New Roman" w:hAnsi="Times New Roman" w:cs="Times New Roman"/>
          <w:bCs/>
          <w:sz w:val="28"/>
          <w:szCs w:val="28"/>
        </w:rPr>
        <w:softHyphen/>
        <w:t>м соглашением о предоставлении субсидии, заключаемом по результатам проведения конкурса.</w:t>
      </w:r>
    </w:p>
    <w:p w:rsidR="004D1F6C" w:rsidRDefault="004D1F6C" w:rsidP="004D1F6C">
      <w:pPr>
        <w:pStyle w:val="ConsPlusNormal"/>
        <w:spacing w:line="20" w:lineRule="atLeast"/>
        <w:ind w:left="709"/>
        <w:jc w:val="both"/>
        <w:rPr>
          <w:rFonts w:ascii="Times New Roman" w:hAnsi="Times New Roman" w:cs="Times New Roman"/>
          <w:bCs/>
          <w:sz w:val="28"/>
          <w:szCs w:val="28"/>
        </w:rPr>
      </w:pPr>
    </w:p>
    <w:p w:rsidR="00DC374B" w:rsidRPr="00DC374B" w:rsidRDefault="00DC374B" w:rsidP="00DC374B">
      <w:pPr>
        <w:pStyle w:val="ConsPlusNormal"/>
        <w:spacing w:line="20" w:lineRule="atLeast"/>
        <w:ind w:left="927"/>
        <w:jc w:val="both"/>
        <w:rPr>
          <w:rFonts w:ascii="Times New Roman" w:hAnsi="Times New Roman" w:cs="Times New Roman"/>
          <w:bCs/>
          <w:sz w:val="28"/>
          <w:szCs w:val="28"/>
        </w:rPr>
      </w:pPr>
    </w:p>
    <w:p w:rsidR="00DC374B" w:rsidRDefault="00DC374B" w:rsidP="00DC374B">
      <w:pPr>
        <w:pStyle w:val="ConsPlusNormal"/>
        <w:numPr>
          <w:ilvl w:val="0"/>
          <w:numId w:val="2"/>
        </w:numPr>
        <w:spacing w:line="20" w:lineRule="atLeast"/>
        <w:ind w:left="0"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Сведения о муниципальной услуге:</w:t>
      </w:r>
    </w:p>
    <w:p w:rsidR="00DC374B" w:rsidRDefault="00DC374B" w:rsidP="00DC374B">
      <w:pPr>
        <w:pStyle w:val="ConsPlusNormal"/>
        <w:spacing w:line="20" w:lineRule="atLeast"/>
        <w:ind w:left="709"/>
        <w:rPr>
          <w:rFonts w:ascii="Times New Roman" w:hAnsi="Times New Roman" w:cs="Times New Roman"/>
          <w:bCs/>
          <w:sz w:val="28"/>
          <w:szCs w:val="28"/>
        </w:rPr>
      </w:pPr>
    </w:p>
    <w:tbl>
      <w:tblPr>
        <w:tblStyle w:val="a7"/>
        <w:tblW w:w="9639" w:type="dxa"/>
        <w:tblInd w:w="-5" w:type="dxa"/>
        <w:tblLayout w:type="fixed"/>
        <w:tblLook w:val="04A0" w:firstRow="1" w:lastRow="0" w:firstColumn="1" w:lastColumn="0" w:noHBand="0" w:noVBand="1"/>
      </w:tblPr>
      <w:tblGrid>
        <w:gridCol w:w="993"/>
        <w:gridCol w:w="2976"/>
        <w:gridCol w:w="113"/>
        <w:gridCol w:w="5557"/>
      </w:tblGrid>
      <w:tr w:rsidR="00DC374B" w:rsidRPr="002D13C4" w:rsidTr="004E3367">
        <w:trPr>
          <w:trHeight w:val="541"/>
        </w:trPr>
        <w:tc>
          <w:tcPr>
            <w:tcW w:w="993" w:type="dxa"/>
            <w:vAlign w:val="center"/>
          </w:tcPr>
          <w:p w:rsidR="00DC374B" w:rsidRPr="002D13C4" w:rsidRDefault="00DC374B" w:rsidP="004E3367">
            <w:pPr>
              <w:pStyle w:val="ConsPlusNormal"/>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976" w:type="dxa"/>
            <w:vAlign w:val="center"/>
          </w:tcPr>
          <w:p w:rsidR="00DC374B" w:rsidRPr="002D13C4" w:rsidRDefault="00DC374B" w:rsidP="004E3367">
            <w:pPr>
              <w:pStyle w:val="ConsPlusNormal"/>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Наименование показателя</w:t>
            </w:r>
          </w:p>
        </w:tc>
        <w:tc>
          <w:tcPr>
            <w:tcW w:w="5670" w:type="dxa"/>
            <w:gridSpan w:val="2"/>
            <w:vAlign w:val="center"/>
          </w:tcPr>
          <w:p w:rsidR="00DC374B" w:rsidRPr="002D13C4" w:rsidRDefault="00DC374B" w:rsidP="004E3367">
            <w:pPr>
              <w:pStyle w:val="ConsPlusNormal"/>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Показатель</w:t>
            </w:r>
          </w:p>
        </w:tc>
      </w:tr>
      <w:tr w:rsidR="00DC374B" w:rsidRPr="002D13C4" w:rsidTr="004E3367">
        <w:trPr>
          <w:trHeight w:val="549"/>
        </w:trPr>
        <w:tc>
          <w:tcPr>
            <w:tcW w:w="993" w:type="dxa"/>
            <w:vAlign w:val="center"/>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2.1.</w:t>
            </w:r>
          </w:p>
        </w:tc>
        <w:tc>
          <w:tcPr>
            <w:tcW w:w="8646" w:type="dxa"/>
            <w:gridSpan w:val="3"/>
            <w:vAlign w:val="center"/>
          </w:tcPr>
          <w:p w:rsidR="00DC374B" w:rsidRPr="002D13C4" w:rsidRDefault="00DC374B" w:rsidP="004E3367">
            <w:pPr>
              <w:pStyle w:val="ConsPlusNormal"/>
              <w:spacing w:line="20" w:lineRule="atLeast"/>
              <w:rPr>
                <w:rFonts w:ascii="Times New Roman" w:hAnsi="Times New Roman" w:cs="Times New Roman"/>
                <w:bCs/>
                <w:sz w:val="24"/>
                <w:szCs w:val="24"/>
              </w:rPr>
            </w:pPr>
            <w:proofErr w:type="gramStart"/>
            <w:r w:rsidRPr="00EA5CBB">
              <w:rPr>
                <w:rFonts w:ascii="Times New Roman" w:hAnsi="Times New Roman" w:cs="Times New Roman"/>
                <w:bCs/>
                <w:sz w:val="24"/>
                <w:szCs w:val="24"/>
              </w:rPr>
              <w:t>«Спортивная подготовка по неолимпийским видам спорта (по виду спорта «</w:t>
            </w:r>
            <w:r>
              <w:rPr>
                <w:rFonts w:ascii="Times New Roman" w:hAnsi="Times New Roman" w:cs="Times New Roman"/>
                <w:bCs/>
                <w:sz w:val="24"/>
                <w:szCs w:val="24"/>
              </w:rPr>
              <w:t>шахматы</w:t>
            </w:r>
            <w:r w:rsidRPr="00EA5CBB">
              <w:rPr>
                <w:rFonts w:ascii="Times New Roman" w:hAnsi="Times New Roman" w:cs="Times New Roman"/>
                <w:bCs/>
                <w:sz w:val="24"/>
                <w:szCs w:val="24"/>
              </w:rPr>
              <w:t>».</w:t>
            </w:r>
            <w:proofErr w:type="gramEnd"/>
            <w:r w:rsidRPr="00EA5CBB">
              <w:rPr>
                <w:rFonts w:ascii="Times New Roman" w:hAnsi="Times New Roman" w:cs="Times New Roman"/>
                <w:bCs/>
                <w:sz w:val="24"/>
                <w:szCs w:val="24"/>
              </w:rPr>
              <w:t xml:space="preserve"> </w:t>
            </w:r>
            <w:proofErr w:type="gramStart"/>
            <w:r w:rsidRPr="00EA5CBB">
              <w:rPr>
                <w:rFonts w:ascii="Times New Roman" w:hAnsi="Times New Roman" w:cs="Times New Roman"/>
                <w:bCs/>
                <w:sz w:val="24"/>
                <w:szCs w:val="24"/>
              </w:rPr>
              <w:t>Этап начальной подготовки)»</w:t>
            </w:r>
            <w:proofErr w:type="gramEnd"/>
          </w:p>
        </w:tc>
      </w:tr>
      <w:tr w:rsidR="00DC374B" w:rsidRPr="002A6CB9" w:rsidTr="00DC374B">
        <w:tc>
          <w:tcPr>
            <w:tcW w:w="993" w:type="dxa"/>
            <w:shd w:val="clear" w:color="auto" w:fill="FFFFFF" w:themeFill="background1"/>
          </w:tcPr>
          <w:p w:rsidR="00DC374B"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2.1.1</w:t>
            </w:r>
          </w:p>
        </w:tc>
        <w:tc>
          <w:tcPr>
            <w:tcW w:w="3089" w:type="dxa"/>
            <w:gridSpan w:val="2"/>
            <w:shd w:val="clear" w:color="auto" w:fill="FFFFFF" w:themeFill="background1"/>
          </w:tcPr>
          <w:p w:rsidR="00DC374B" w:rsidRPr="002D13C4" w:rsidRDefault="00DC374B" w:rsidP="004E3367">
            <w:pPr>
              <w:pStyle w:val="ConsPlusNormal"/>
              <w:tabs>
                <w:tab w:val="left" w:pos="4116"/>
              </w:tabs>
              <w:spacing w:line="20" w:lineRule="atLeast"/>
              <w:jc w:val="both"/>
              <w:rPr>
                <w:rFonts w:ascii="Times New Roman" w:hAnsi="Times New Roman" w:cs="Times New Roman"/>
                <w:bCs/>
                <w:sz w:val="24"/>
                <w:szCs w:val="24"/>
              </w:rPr>
            </w:pPr>
            <w:r>
              <w:rPr>
                <w:rFonts w:ascii="Times New Roman" w:hAnsi="Times New Roman" w:cs="Times New Roman"/>
                <w:bCs/>
                <w:sz w:val="24"/>
                <w:szCs w:val="24"/>
              </w:rPr>
              <w:t>Уникальный номер реестровой записи муниципальной услуги</w:t>
            </w:r>
            <w:r w:rsidRPr="0089396A">
              <w:rPr>
                <w:rFonts w:ascii="Times New Roman" w:hAnsi="Times New Roman" w:cs="Times New Roman"/>
                <w:bCs/>
                <w:sz w:val="24"/>
                <w:szCs w:val="24"/>
              </w:rPr>
              <w:t xml:space="preserve"> </w:t>
            </w:r>
            <w:r>
              <w:rPr>
                <w:rFonts w:ascii="Times New Roman" w:hAnsi="Times New Roman" w:cs="Times New Roman"/>
                <w:bCs/>
                <w:sz w:val="24"/>
                <w:szCs w:val="24"/>
              </w:rPr>
              <w:t xml:space="preserve">в Общероссийском базовом (отраслевом) перечне услуг </w:t>
            </w:r>
          </w:p>
        </w:tc>
        <w:tc>
          <w:tcPr>
            <w:tcW w:w="5557" w:type="dxa"/>
          </w:tcPr>
          <w:p w:rsidR="00DC374B" w:rsidRDefault="00DC374B" w:rsidP="004E3367">
            <w:pPr>
              <w:pStyle w:val="ConsPlusNormal"/>
              <w:tabs>
                <w:tab w:val="left" w:pos="4116"/>
              </w:tabs>
              <w:spacing w:line="20" w:lineRule="atLeast"/>
              <w:jc w:val="both"/>
              <w:rPr>
                <w:rFonts w:ascii="Times New Roman" w:hAnsi="Times New Roman" w:cs="Times New Roman"/>
                <w:bCs/>
                <w:sz w:val="24"/>
                <w:szCs w:val="24"/>
              </w:rPr>
            </w:pPr>
            <w:r>
              <w:rPr>
                <w:rFonts w:ascii="Times New Roman" w:hAnsi="Times New Roman" w:cs="Times New Roman"/>
                <w:bCs/>
                <w:sz w:val="24"/>
                <w:szCs w:val="24"/>
              </w:rPr>
              <w:t>931900О.99.0.БВ28</w:t>
            </w:r>
            <w:r w:rsidRPr="000B4A6D">
              <w:rPr>
                <w:rFonts w:ascii="Times New Roman" w:hAnsi="Times New Roman" w:cs="Times New Roman"/>
                <w:bCs/>
                <w:sz w:val="24"/>
                <w:szCs w:val="24"/>
              </w:rPr>
              <w:t>АВ</w:t>
            </w:r>
            <w:r>
              <w:rPr>
                <w:rFonts w:ascii="Times New Roman" w:hAnsi="Times New Roman" w:cs="Times New Roman"/>
                <w:bCs/>
                <w:sz w:val="24"/>
                <w:szCs w:val="24"/>
              </w:rPr>
              <w:t>55000</w:t>
            </w:r>
          </w:p>
          <w:p w:rsidR="00DC374B" w:rsidRDefault="00DC374B" w:rsidP="004E3367">
            <w:pPr>
              <w:rPr>
                <w:color w:val="FF0000"/>
              </w:rPr>
            </w:pPr>
            <w:r>
              <w:rPr>
                <w:rFonts w:cs="Times New Roman"/>
                <w:bCs/>
              </w:rPr>
              <w:t>Код услуги БВ28</w:t>
            </w:r>
          </w:p>
          <w:p w:rsidR="00DC374B" w:rsidRPr="002A6CB9" w:rsidRDefault="00DC374B" w:rsidP="004E3367">
            <w:pPr>
              <w:pStyle w:val="ConsPlusNormal"/>
              <w:tabs>
                <w:tab w:val="left" w:pos="4116"/>
              </w:tabs>
              <w:spacing w:line="20" w:lineRule="atLeast"/>
              <w:jc w:val="both"/>
              <w:rPr>
                <w:rFonts w:ascii="Times New Roman" w:hAnsi="Times New Roman" w:cs="Times New Roman"/>
                <w:bCs/>
                <w:sz w:val="24"/>
                <w:szCs w:val="24"/>
              </w:rPr>
            </w:pP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2.1.2.</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Содержание муниципальной услуги</w:t>
            </w:r>
          </w:p>
        </w:tc>
        <w:tc>
          <w:tcPr>
            <w:tcW w:w="5557"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шахматы</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2.1.3. </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Условия (форма) оказания муниципальной услуги</w:t>
            </w:r>
          </w:p>
        </w:tc>
        <w:tc>
          <w:tcPr>
            <w:tcW w:w="5557"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sidRPr="00BF28D9">
              <w:rPr>
                <w:rFonts w:ascii="Times New Roman" w:hAnsi="Times New Roman" w:cs="Times New Roman"/>
                <w:bCs/>
                <w:sz w:val="24"/>
                <w:szCs w:val="24"/>
              </w:rPr>
              <w:t>Этап начальной подготовки</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2.1.4.</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Категория потребителей муниципальной услуги</w:t>
            </w:r>
          </w:p>
        </w:tc>
        <w:tc>
          <w:tcPr>
            <w:tcW w:w="5557"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Физические лица</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2.1.5.</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Место оказания муниципальной услуги</w:t>
            </w:r>
          </w:p>
        </w:tc>
        <w:tc>
          <w:tcPr>
            <w:tcW w:w="5557" w:type="dxa"/>
          </w:tcPr>
          <w:p w:rsidR="00DC374B" w:rsidRPr="00FA4F06" w:rsidRDefault="00DC374B" w:rsidP="004E3367">
            <w:pPr>
              <w:pStyle w:val="ConsPlusNormal"/>
              <w:spacing w:line="20" w:lineRule="atLeast"/>
              <w:jc w:val="both"/>
              <w:rPr>
                <w:rFonts w:ascii="Times New Roman" w:hAnsi="Times New Roman" w:cs="Times New Roman"/>
                <w:bCs/>
                <w:sz w:val="24"/>
                <w:szCs w:val="24"/>
              </w:rPr>
            </w:pPr>
            <w:r w:rsidRPr="00FA4F06">
              <w:rPr>
                <w:rFonts w:ascii="Times New Roman" w:hAnsi="Times New Roman" w:cs="Times New Roman"/>
                <w:bCs/>
                <w:sz w:val="24"/>
                <w:szCs w:val="24"/>
              </w:rPr>
              <w:t xml:space="preserve">Территория </w:t>
            </w:r>
            <w:r>
              <w:rPr>
                <w:rFonts w:ascii="Times New Roman" w:hAnsi="Times New Roman" w:cs="Times New Roman"/>
                <w:bCs/>
                <w:sz w:val="24"/>
                <w:szCs w:val="24"/>
              </w:rPr>
              <w:t>Рыбинского муниципального района</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2.1.6.</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Срок начала и окончания оказания муниципальной услуги</w:t>
            </w:r>
          </w:p>
        </w:tc>
        <w:tc>
          <w:tcPr>
            <w:tcW w:w="5557" w:type="dxa"/>
          </w:tcPr>
          <w:p w:rsidR="00DC374B" w:rsidRPr="003E3CE5" w:rsidRDefault="00DC374B" w:rsidP="004E3367">
            <w:pPr>
              <w:pStyle w:val="ConsPlusNormal"/>
              <w:spacing w:line="20" w:lineRule="atLeast"/>
              <w:jc w:val="both"/>
              <w:rPr>
                <w:rFonts w:ascii="Times New Roman" w:hAnsi="Times New Roman" w:cs="Times New Roman"/>
                <w:bCs/>
                <w:color w:val="FF0000"/>
                <w:sz w:val="24"/>
                <w:szCs w:val="24"/>
              </w:rPr>
            </w:pPr>
            <w:r w:rsidRPr="002243F9">
              <w:rPr>
                <w:rFonts w:ascii="Times New Roman" w:hAnsi="Times New Roman" w:cs="Times New Roman"/>
                <w:bCs/>
                <w:sz w:val="24"/>
                <w:szCs w:val="24"/>
              </w:rPr>
              <w:t>С 01.10.2019 г. по 31.05.2020 г.</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2.1.7.</w:t>
            </w:r>
          </w:p>
        </w:tc>
        <w:tc>
          <w:tcPr>
            <w:tcW w:w="3089" w:type="dxa"/>
            <w:gridSpan w:val="2"/>
          </w:tcPr>
          <w:p w:rsidR="00DC374B"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 xml:space="preserve">Значения (начальные или максимальные значения) </w:t>
            </w:r>
            <w:r w:rsidRPr="00771DF2">
              <w:rPr>
                <w:rFonts w:ascii="Times New Roman" w:hAnsi="Times New Roman" w:cs="Times New Roman"/>
                <w:bCs/>
                <w:sz w:val="24"/>
                <w:szCs w:val="24"/>
              </w:rPr>
              <w:t>показателей объема и качества или объема оказания муниципальной услуги</w:t>
            </w:r>
          </w:p>
          <w:p w:rsidR="00DC374B" w:rsidRDefault="00DC374B" w:rsidP="004E3367">
            <w:pPr>
              <w:pStyle w:val="ConsPlusNormal"/>
              <w:spacing w:line="20" w:lineRule="atLeast"/>
              <w:rPr>
                <w:rFonts w:ascii="Times New Roman" w:hAnsi="Times New Roman" w:cs="Times New Roman"/>
                <w:bCs/>
                <w:sz w:val="24"/>
                <w:szCs w:val="24"/>
              </w:rPr>
            </w:pPr>
          </w:p>
          <w:p w:rsidR="00DC374B" w:rsidRPr="002D13C4" w:rsidRDefault="00DC374B" w:rsidP="004E3367">
            <w:pPr>
              <w:pStyle w:val="ConsPlusNormal"/>
              <w:spacing w:line="20" w:lineRule="atLeast"/>
              <w:rPr>
                <w:rFonts w:ascii="Times New Roman" w:hAnsi="Times New Roman" w:cs="Times New Roman"/>
                <w:bCs/>
                <w:sz w:val="24"/>
                <w:szCs w:val="24"/>
              </w:rPr>
            </w:pPr>
          </w:p>
        </w:tc>
        <w:tc>
          <w:tcPr>
            <w:tcW w:w="5557" w:type="dxa"/>
          </w:tcPr>
          <w:p w:rsidR="00DC374B" w:rsidRPr="00584783" w:rsidRDefault="00DC374B" w:rsidP="00DC374B">
            <w:pPr>
              <w:pStyle w:val="ConsPlusNormal"/>
              <w:numPr>
                <w:ilvl w:val="0"/>
                <w:numId w:val="3"/>
              </w:numPr>
              <w:spacing w:line="20" w:lineRule="atLeast"/>
              <w:ind w:left="0" w:firstLine="67"/>
              <w:jc w:val="both"/>
              <w:rPr>
                <w:rFonts w:ascii="Times New Roman" w:hAnsi="Times New Roman" w:cs="Times New Roman"/>
                <w:bCs/>
                <w:sz w:val="24"/>
                <w:szCs w:val="24"/>
              </w:rPr>
            </w:pPr>
            <w:r w:rsidRPr="00584783">
              <w:rPr>
                <w:rFonts w:ascii="Times New Roman" w:hAnsi="Times New Roman" w:cs="Times New Roman"/>
                <w:bCs/>
                <w:sz w:val="24"/>
                <w:szCs w:val="24"/>
              </w:rPr>
              <w:t xml:space="preserve">Число лиц, прошедших спортивную подготовку за </w:t>
            </w:r>
            <w:r>
              <w:rPr>
                <w:rFonts w:ascii="Times New Roman" w:hAnsi="Times New Roman" w:cs="Times New Roman"/>
                <w:bCs/>
                <w:sz w:val="24"/>
                <w:szCs w:val="24"/>
              </w:rPr>
              <w:t>8</w:t>
            </w:r>
            <w:r w:rsidRPr="00584783">
              <w:rPr>
                <w:rFonts w:ascii="Times New Roman" w:hAnsi="Times New Roman" w:cs="Times New Roman"/>
                <w:bCs/>
                <w:sz w:val="24"/>
                <w:szCs w:val="24"/>
              </w:rPr>
              <w:t xml:space="preserve"> месяцев (с 01</w:t>
            </w:r>
            <w:r>
              <w:rPr>
                <w:rFonts w:ascii="Times New Roman" w:hAnsi="Times New Roman" w:cs="Times New Roman"/>
                <w:bCs/>
                <w:sz w:val="24"/>
                <w:szCs w:val="24"/>
              </w:rPr>
              <w:t>.10</w:t>
            </w:r>
            <w:r w:rsidRPr="00584783">
              <w:rPr>
                <w:rFonts w:ascii="Times New Roman" w:hAnsi="Times New Roman" w:cs="Times New Roman"/>
                <w:bCs/>
                <w:sz w:val="24"/>
                <w:szCs w:val="24"/>
              </w:rPr>
              <w:t>.2019 – 31.05.2020), человек: 12 человек.</w:t>
            </w:r>
          </w:p>
          <w:p w:rsidR="00DC374B" w:rsidRPr="00584783" w:rsidRDefault="00DC374B" w:rsidP="00DC374B">
            <w:pPr>
              <w:pStyle w:val="ConsPlusNormal"/>
              <w:numPr>
                <w:ilvl w:val="0"/>
                <w:numId w:val="3"/>
              </w:numPr>
              <w:spacing w:line="20" w:lineRule="atLeast"/>
              <w:ind w:left="5" w:firstLine="66"/>
              <w:jc w:val="both"/>
              <w:rPr>
                <w:rFonts w:ascii="Times New Roman" w:hAnsi="Times New Roman" w:cs="Times New Roman"/>
                <w:bCs/>
                <w:sz w:val="24"/>
                <w:szCs w:val="24"/>
              </w:rPr>
            </w:pPr>
            <w:r w:rsidRPr="00584783">
              <w:rPr>
                <w:rFonts w:ascii="Times New Roman" w:hAnsi="Times New Roman" w:cs="Times New Roman"/>
                <w:bCs/>
                <w:sz w:val="24"/>
                <w:szCs w:val="24"/>
              </w:rPr>
              <w:t>Доля лиц, прошедших спортивную подготовку на этапе начальной подготовки и зачисленных на тренировочный этап (этап спортивной специализации): 0 процентов</w:t>
            </w:r>
          </w:p>
          <w:p w:rsidR="00DC374B" w:rsidRPr="002D13C4" w:rsidRDefault="00DC374B" w:rsidP="00DC374B">
            <w:pPr>
              <w:pStyle w:val="ConsPlusNormal"/>
              <w:numPr>
                <w:ilvl w:val="0"/>
                <w:numId w:val="3"/>
              </w:numPr>
              <w:spacing w:line="20" w:lineRule="atLeast"/>
              <w:ind w:left="5" w:firstLine="66"/>
              <w:jc w:val="both"/>
              <w:rPr>
                <w:rFonts w:ascii="Times New Roman" w:hAnsi="Times New Roman" w:cs="Times New Roman"/>
                <w:bCs/>
                <w:sz w:val="24"/>
                <w:szCs w:val="24"/>
              </w:rPr>
            </w:pPr>
            <w:r w:rsidRPr="00584783">
              <w:rPr>
                <w:rFonts w:ascii="Times New Roman" w:hAnsi="Times New Roman" w:cs="Times New Roman"/>
                <w:bCs/>
                <w:sz w:val="24"/>
                <w:szCs w:val="24"/>
              </w:rPr>
              <w:t>Доля лиц, завершивших тренировочных процесс по итогам тренировочного года на этапе начальной подготовки, и зачисленных на следующий тренировочный год этапа начальной подготовки: 100 процентов</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2.1.8.</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Допустимые (возможные) отклонения от показателей объема и качества оказания муниципальной услуги</w:t>
            </w:r>
          </w:p>
        </w:tc>
        <w:tc>
          <w:tcPr>
            <w:tcW w:w="5557" w:type="dxa"/>
          </w:tcPr>
          <w:p w:rsidR="00DC374B" w:rsidRPr="00407CE6" w:rsidRDefault="00DC374B" w:rsidP="004E3367">
            <w:pPr>
              <w:pStyle w:val="ConsPlusNormal"/>
              <w:spacing w:line="20" w:lineRule="atLeast"/>
              <w:jc w:val="both"/>
              <w:rPr>
                <w:rFonts w:ascii="Times New Roman" w:hAnsi="Times New Roman" w:cs="Times New Roman"/>
                <w:bCs/>
                <w:i/>
                <w:sz w:val="24"/>
                <w:szCs w:val="24"/>
                <w:highlight w:val="red"/>
              </w:rPr>
            </w:pPr>
            <w:r w:rsidRPr="00B0266E">
              <w:rPr>
                <w:rFonts w:ascii="Times New Roman" w:hAnsi="Times New Roman" w:cs="Times New Roman"/>
                <w:bCs/>
                <w:sz w:val="24"/>
                <w:szCs w:val="24"/>
              </w:rPr>
              <w:t>10 % процентов.</w:t>
            </w:r>
          </w:p>
        </w:tc>
      </w:tr>
      <w:tr w:rsidR="00DC374B" w:rsidRPr="002D13C4" w:rsidTr="00DC374B">
        <w:tc>
          <w:tcPr>
            <w:tcW w:w="993" w:type="dxa"/>
          </w:tcPr>
          <w:p w:rsidR="00DC374B" w:rsidRPr="002D13C4"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2.1.9.</w:t>
            </w:r>
          </w:p>
        </w:tc>
        <w:tc>
          <w:tcPr>
            <w:tcW w:w="3089" w:type="dxa"/>
            <w:gridSpan w:val="2"/>
          </w:tcPr>
          <w:p w:rsidR="00DC374B" w:rsidRPr="002D13C4"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Порядок оказания муниципальной услуги или реквизиты нормативных правовых актов, регулирующих порядок оказания муниципальной услуги, в том числе базовые требования к качеству муниципальной услуги.</w:t>
            </w:r>
          </w:p>
        </w:tc>
        <w:tc>
          <w:tcPr>
            <w:tcW w:w="5557" w:type="dxa"/>
          </w:tcPr>
          <w:p w:rsidR="00DC374B" w:rsidRDefault="00DC374B" w:rsidP="004E3367">
            <w:pPr>
              <w:autoSpaceDE w:val="0"/>
              <w:adjustRightInd w:val="0"/>
              <w:jc w:val="both"/>
              <w:rPr>
                <w:rFonts w:cs="Times New Roman"/>
                <w:bCs/>
              </w:rPr>
            </w:pPr>
            <w:r w:rsidRPr="003D3D7A">
              <w:rPr>
                <w:rFonts w:cs="Times New Roman"/>
              </w:rPr>
              <w:t xml:space="preserve">- </w:t>
            </w:r>
            <w:r w:rsidRPr="003D3D7A">
              <w:rPr>
                <w:rFonts w:eastAsiaTheme="minorHAnsi" w:cs="Times New Roman"/>
              </w:rPr>
              <w:t>Федеральный закон от 04.12.2007 № 329-ФЗ</w:t>
            </w:r>
            <w:r w:rsidRPr="003D3D7A">
              <w:rPr>
                <w:rFonts w:cs="Times New Roman"/>
              </w:rPr>
              <w:t xml:space="preserve"> «О физической культуре и спорте в Российской Федерации»</w:t>
            </w:r>
            <w:r w:rsidRPr="003D3D7A">
              <w:rPr>
                <w:rFonts w:cs="Times New Roman"/>
                <w:bCs/>
              </w:rPr>
              <w:t>;</w:t>
            </w:r>
          </w:p>
          <w:p w:rsidR="00DC374B" w:rsidRPr="002D502C" w:rsidRDefault="00DC374B" w:rsidP="004E3367">
            <w:pPr>
              <w:autoSpaceDE w:val="0"/>
              <w:adjustRightInd w:val="0"/>
              <w:jc w:val="both"/>
              <w:rPr>
                <w:rFonts w:cs="Times New Roman"/>
                <w:bCs/>
              </w:rPr>
            </w:pPr>
            <w:r>
              <w:rPr>
                <w:rFonts w:cs="Times New Roman"/>
                <w:bCs/>
              </w:rPr>
              <w:t xml:space="preserve">- </w:t>
            </w:r>
            <w:r w:rsidRPr="002D502C">
              <w:rPr>
                <w:rFonts w:cs="Times New Roman"/>
                <w:bCs/>
              </w:rPr>
              <w:t>Приказ Министерства спорта Российской Федерации от 12.10.2015 № 930 «Об утверждении федерального стандарта спортивной подготовки по виду спорта шахматы»;</w:t>
            </w:r>
          </w:p>
          <w:p w:rsidR="00DC374B" w:rsidRPr="00584783" w:rsidRDefault="00DC374B" w:rsidP="004E3367">
            <w:pPr>
              <w:pStyle w:val="ConsPlusNormal"/>
              <w:spacing w:line="20" w:lineRule="atLeast"/>
              <w:jc w:val="both"/>
              <w:rPr>
                <w:rFonts w:ascii="Times New Roman" w:hAnsi="Times New Roman" w:cs="Times New Roman"/>
                <w:bCs/>
                <w:color w:val="FF0000"/>
                <w:sz w:val="24"/>
                <w:szCs w:val="24"/>
              </w:rPr>
            </w:pPr>
          </w:p>
          <w:p w:rsidR="00DC374B" w:rsidRPr="002D13C4" w:rsidRDefault="00DC374B" w:rsidP="004E3367">
            <w:pPr>
              <w:pStyle w:val="ConsPlusNormal"/>
              <w:spacing w:line="20" w:lineRule="atLeast"/>
              <w:jc w:val="both"/>
              <w:rPr>
                <w:rFonts w:ascii="Times New Roman" w:hAnsi="Times New Roman" w:cs="Times New Roman"/>
                <w:bCs/>
                <w:sz w:val="24"/>
                <w:szCs w:val="24"/>
              </w:rPr>
            </w:pPr>
          </w:p>
        </w:tc>
      </w:tr>
      <w:tr w:rsidR="00DC374B" w:rsidRPr="002D13C4" w:rsidTr="00DC374B">
        <w:tc>
          <w:tcPr>
            <w:tcW w:w="993" w:type="dxa"/>
          </w:tcPr>
          <w:p w:rsidR="00DC374B" w:rsidRDefault="00DC374B" w:rsidP="004E3367">
            <w:pPr>
              <w:pStyle w:val="ConsPlusNormal"/>
              <w:spacing w:line="20" w:lineRule="atLeast"/>
              <w:jc w:val="both"/>
              <w:rPr>
                <w:rFonts w:ascii="Times New Roman" w:hAnsi="Times New Roman" w:cs="Times New Roman"/>
                <w:bCs/>
                <w:sz w:val="24"/>
                <w:szCs w:val="24"/>
              </w:rPr>
            </w:pPr>
            <w:r>
              <w:rPr>
                <w:rFonts w:ascii="Times New Roman" w:hAnsi="Times New Roman" w:cs="Times New Roman"/>
                <w:bCs/>
                <w:sz w:val="24"/>
                <w:szCs w:val="24"/>
              </w:rPr>
              <w:t>2.1.10</w:t>
            </w:r>
          </w:p>
        </w:tc>
        <w:tc>
          <w:tcPr>
            <w:tcW w:w="3089" w:type="dxa"/>
            <w:gridSpan w:val="2"/>
          </w:tcPr>
          <w:p w:rsidR="00DC374B" w:rsidRDefault="00DC374B" w:rsidP="004E3367">
            <w:pPr>
              <w:pStyle w:val="ConsPlusNormal"/>
              <w:spacing w:line="20" w:lineRule="atLeast"/>
              <w:rPr>
                <w:rFonts w:ascii="Times New Roman" w:hAnsi="Times New Roman" w:cs="Times New Roman"/>
                <w:bCs/>
                <w:sz w:val="24"/>
                <w:szCs w:val="24"/>
              </w:rPr>
            </w:pPr>
            <w:r>
              <w:rPr>
                <w:rFonts w:ascii="Times New Roman" w:hAnsi="Times New Roman" w:cs="Times New Roman"/>
                <w:bCs/>
                <w:sz w:val="24"/>
                <w:szCs w:val="24"/>
              </w:rPr>
              <w:t>Способ определения исполнителя муниципальной услуги</w:t>
            </w:r>
          </w:p>
        </w:tc>
        <w:tc>
          <w:tcPr>
            <w:tcW w:w="5557" w:type="dxa"/>
          </w:tcPr>
          <w:p w:rsidR="00DC374B" w:rsidRPr="003D3D7A" w:rsidRDefault="00DC374B" w:rsidP="004E3367">
            <w:pPr>
              <w:autoSpaceDE w:val="0"/>
              <w:adjustRightInd w:val="0"/>
              <w:jc w:val="both"/>
              <w:rPr>
                <w:rFonts w:cs="Times New Roman"/>
              </w:rPr>
            </w:pPr>
            <w:r>
              <w:rPr>
                <w:rFonts w:cs="Times New Roman"/>
              </w:rPr>
              <w:t>Конкурс</w:t>
            </w:r>
          </w:p>
        </w:tc>
      </w:tr>
    </w:tbl>
    <w:p w:rsidR="00DC374B" w:rsidRPr="00B96050" w:rsidRDefault="00DC374B" w:rsidP="00DC374B">
      <w:pPr>
        <w:pStyle w:val="ConsPlusNormal"/>
        <w:spacing w:line="20" w:lineRule="atLeast"/>
        <w:ind w:left="709"/>
        <w:jc w:val="both"/>
        <w:rPr>
          <w:rFonts w:ascii="Times New Roman" w:hAnsi="Times New Roman" w:cs="Times New Roman"/>
          <w:bCs/>
          <w:sz w:val="24"/>
          <w:szCs w:val="24"/>
        </w:rPr>
      </w:pPr>
    </w:p>
    <w:p w:rsidR="00DC374B" w:rsidRPr="00B04F0D" w:rsidRDefault="00DC374B" w:rsidP="00DC374B">
      <w:pPr>
        <w:pStyle w:val="ConsPlusNormal"/>
        <w:numPr>
          <w:ilvl w:val="0"/>
          <w:numId w:val="2"/>
        </w:numPr>
        <w:spacing w:line="20" w:lineRule="atLeast"/>
        <w:ind w:left="709"/>
        <w:jc w:val="center"/>
        <w:rPr>
          <w:rFonts w:ascii="Times New Roman" w:hAnsi="Times New Roman" w:cs="Times New Roman"/>
          <w:bCs/>
          <w:sz w:val="24"/>
          <w:szCs w:val="24"/>
        </w:rPr>
      </w:pPr>
      <w:r w:rsidRPr="00AD70DF">
        <w:rPr>
          <w:rFonts w:ascii="Times New Roman" w:hAnsi="Times New Roman" w:cs="Times New Roman"/>
          <w:bCs/>
          <w:sz w:val="28"/>
          <w:szCs w:val="28"/>
        </w:rPr>
        <w:lastRenderedPageBreak/>
        <w:t xml:space="preserve">Категории и (или) критерии отбора участников конкурсного отбора, а также требования к участникам конкурсного отбора </w:t>
      </w:r>
    </w:p>
    <w:p w:rsidR="00DC374B" w:rsidRPr="00AD70DF" w:rsidRDefault="00DC374B" w:rsidP="00DC374B">
      <w:pPr>
        <w:pStyle w:val="ConsPlusNormal"/>
        <w:spacing w:line="20" w:lineRule="atLeast"/>
        <w:ind w:left="709"/>
        <w:rPr>
          <w:rFonts w:ascii="Times New Roman" w:hAnsi="Times New Roman" w:cs="Times New Roman"/>
          <w:bCs/>
          <w:sz w:val="24"/>
          <w:szCs w:val="24"/>
        </w:rPr>
      </w:pP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sidRPr="00180862">
        <w:rPr>
          <w:rFonts w:ascii="Times New Roman" w:hAnsi="Times New Roman" w:cs="Times New Roman"/>
          <w:bCs/>
          <w:sz w:val="28"/>
          <w:szCs w:val="28"/>
        </w:rPr>
        <w:t>Участниками конкурса могут быть юридические лица и индивидуальные предприниматели</w:t>
      </w:r>
      <w:r>
        <w:rPr>
          <w:rFonts w:ascii="Times New Roman" w:hAnsi="Times New Roman" w:cs="Times New Roman"/>
          <w:bCs/>
          <w:sz w:val="28"/>
          <w:szCs w:val="28"/>
        </w:rPr>
        <w:t xml:space="preserve"> (далее – участник конкурса)</w:t>
      </w:r>
      <w:r w:rsidRPr="00180862">
        <w:rPr>
          <w:rFonts w:ascii="Times New Roman" w:hAnsi="Times New Roman" w:cs="Times New Roman"/>
          <w:bCs/>
          <w:sz w:val="28"/>
          <w:szCs w:val="28"/>
        </w:rPr>
        <w:t>.</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sidRPr="00180862">
        <w:rPr>
          <w:rFonts w:ascii="Times New Roman" w:hAnsi="Times New Roman" w:cs="Times New Roman"/>
          <w:bCs/>
          <w:sz w:val="28"/>
          <w:szCs w:val="28"/>
        </w:rPr>
        <w:t xml:space="preserve">Участие государственных и муниципальных учреждений в </w:t>
      </w:r>
      <w:r>
        <w:rPr>
          <w:rFonts w:ascii="Times New Roman" w:hAnsi="Times New Roman" w:cs="Times New Roman"/>
          <w:bCs/>
          <w:sz w:val="28"/>
          <w:szCs w:val="28"/>
        </w:rPr>
        <w:t>конкурсе</w:t>
      </w:r>
      <w:r w:rsidRPr="00180862">
        <w:rPr>
          <w:rFonts w:ascii="Times New Roman" w:hAnsi="Times New Roman" w:cs="Times New Roman"/>
          <w:bCs/>
          <w:sz w:val="28"/>
          <w:szCs w:val="28"/>
        </w:rPr>
        <w:t xml:space="preserve"> возможно при условии представления ими согласия органа, осуществляющего функции и полномочия учредителя в отношении данных учреждений, на участие учреждений в </w:t>
      </w:r>
      <w:r>
        <w:rPr>
          <w:rFonts w:ascii="Times New Roman" w:hAnsi="Times New Roman" w:cs="Times New Roman"/>
          <w:bCs/>
          <w:sz w:val="28"/>
          <w:szCs w:val="28"/>
        </w:rPr>
        <w:t>конкурсе</w:t>
      </w:r>
      <w:r w:rsidRPr="00180862">
        <w:rPr>
          <w:rFonts w:ascii="Times New Roman" w:hAnsi="Times New Roman" w:cs="Times New Roman"/>
          <w:bCs/>
          <w:sz w:val="28"/>
          <w:szCs w:val="28"/>
        </w:rPr>
        <w:t>, оформленного на бланке органа, осуществляющего функции и полномочия учредителя.</w:t>
      </w:r>
    </w:p>
    <w:p w:rsidR="00DC374B" w:rsidRPr="00302268"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sidRPr="00302268">
        <w:rPr>
          <w:rFonts w:ascii="Times New Roman" w:hAnsi="Times New Roman" w:cs="Times New Roman"/>
          <w:bCs/>
          <w:sz w:val="28"/>
          <w:szCs w:val="28"/>
        </w:rPr>
        <w:t>К участию в конкурсе не допускаются юридические лица и индивидуальные предприниматели:</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2231FE">
        <w:rPr>
          <w:rFonts w:ascii="Times New Roman" w:hAnsi="Times New Roman" w:cs="Times New Roman"/>
          <w:bCs/>
          <w:sz w:val="28"/>
          <w:szCs w:val="28"/>
        </w:rPr>
        <w:t>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w:t>
      </w:r>
      <w:r>
        <w:rPr>
          <w:rFonts w:ascii="Times New Roman" w:hAnsi="Times New Roman" w:cs="Times New Roman"/>
          <w:bCs/>
          <w:sz w:val="28"/>
          <w:szCs w:val="28"/>
        </w:rPr>
        <w:t>;</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180862">
        <w:rPr>
          <w:rFonts w:ascii="Times New Roman" w:hAnsi="Times New Roman" w:cs="Times New Roman"/>
          <w:bCs/>
          <w:sz w:val="28"/>
          <w:szCs w:val="28"/>
        </w:rPr>
        <w:t>находящиеся в процессе ликвидации, реорганизации в соответствии с действующим законодательством.</w:t>
      </w:r>
      <w:r>
        <w:rPr>
          <w:rFonts w:ascii="Times New Roman" w:hAnsi="Times New Roman" w:cs="Times New Roman"/>
          <w:bCs/>
          <w:sz w:val="28"/>
          <w:szCs w:val="28"/>
        </w:rPr>
        <w:t xml:space="preserve"> </w:t>
      </w:r>
    </w:p>
    <w:p w:rsidR="00DC374B" w:rsidRDefault="00DC374B" w:rsidP="00DC374B">
      <w:pPr>
        <w:pStyle w:val="21"/>
        <w:ind w:firstLine="0"/>
      </w:pPr>
    </w:p>
    <w:p w:rsidR="00DC374B" w:rsidRPr="00AD70DF" w:rsidRDefault="00DC374B" w:rsidP="00DC374B">
      <w:pPr>
        <w:pStyle w:val="ConsPlusNormal"/>
        <w:numPr>
          <w:ilvl w:val="0"/>
          <w:numId w:val="2"/>
        </w:numPr>
        <w:spacing w:line="20" w:lineRule="atLeast"/>
        <w:ind w:left="709"/>
        <w:jc w:val="center"/>
        <w:rPr>
          <w:szCs w:val="28"/>
        </w:rPr>
      </w:pPr>
      <w:r w:rsidRPr="00AD70DF">
        <w:rPr>
          <w:rFonts w:ascii="Times New Roman" w:hAnsi="Times New Roman" w:cs="Times New Roman"/>
          <w:bCs/>
          <w:sz w:val="28"/>
          <w:szCs w:val="28"/>
        </w:rPr>
        <w:t>Перечень документов, предоставляемых участниками для участия в конкурсном отборе.</w:t>
      </w:r>
    </w:p>
    <w:p w:rsidR="00DC374B" w:rsidRDefault="00DC374B" w:rsidP="00DC374B">
      <w:pPr>
        <w:pStyle w:val="ConsPlusNormal"/>
        <w:spacing w:line="20" w:lineRule="atLeast"/>
        <w:rPr>
          <w:rFonts w:ascii="Times New Roman" w:hAnsi="Times New Roman" w:cs="Times New Roman"/>
          <w:bCs/>
          <w:sz w:val="28"/>
          <w:szCs w:val="28"/>
        </w:rPr>
      </w:pPr>
    </w:p>
    <w:p w:rsidR="00DC374B" w:rsidRPr="009A6560"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принятия участия в конкурсе участниками конкурса </w:t>
      </w:r>
      <w:r w:rsidRPr="009A6560">
        <w:rPr>
          <w:rFonts w:ascii="Times New Roman" w:hAnsi="Times New Roman" w:cs="Times New Roman"/>
          <w:bCs/>
          <w:sz w:val="28"/>
          <w:szCs w:val="28"/>
        </w:rPr>
        <w:t>оформляется заявка на участие в конкурсе, которая должна содержать:</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наименование (для юридических лиц), фамилия, имя, отчество (при наличии) (для физических лиц);</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организационно-правовая форма;</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индивидуальный номер налогоплательщика;</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почтовый адрес;</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адрес местонахождения;</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номер контактного телефона;</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адрес электронной почты;</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банковские реквизиты;</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наименование должности, а также фамилия, имя, отчество руководителя организации;</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адрес места оказания услуг;</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сроки и периодичность оказания услуг;</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предложение участника конкурса о размере субсидии на реализацию мероприятий по оказанию муниципальной услуги;</w:t>
      </w:r>
    </w:p>
    <w:p w:rsidR="00DC374B" w:rsidRPr="00DC374B" w:rsidRDefault="00DC374B" w:rsidP="00DC374B">
      <w:pPr>
        <w:pStyle w:val="ConsPlusNormal"/>
        <w:numPr>
          <w:ilvl w:val="0"/>
          <w:numId w:val="4"/>
        </w:numPr>
        <w:spacing w:line="20" w:lineRule="atLeast"/>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документы, подтверждающие соответствие участника требованиям </w:t>
      </w:r>
      <w:r w:rsidRPr="00AD70DF">
        <w:rPr>
          <w:rFonts w:ascii="Times New Roman" w:hAnsi="Times New Roman" w:cs="Times New Roman"/>
          <w:bCs/>
          <w:sz w:val="28"/>
          <w:szCs w:val="28"/>
        </w:rPr>
        <w:t>пункта 3.3. настоящего Порядка</w:t>
      </w:r>
      <w:r>
        <w:rPr>
          <w:rFonts w:ascii="Times New Roman" w:hAnsi="Times New Roman" w:cs="Times New Roman"/>
          <w:bCs/>
          <w:sz w:val="28"/>
          <w:szCs w:val="28"/>
        </w:rPr>
        <w:t xml:space="preserve">, а также требованиям законодательства Российской Федерации, предъявляемым к организациям, осуществляющим деятельность в области физической культуры и спорта в соответствии с </w:t>
      </w:r>
      <w:r w:rsidRPr="00890FD4">
        <w:rPr>
          <w:rFonts w:ascii="Times New Roman" w:hAnsi="Times New Roman" w:cs="Times New Roman"/>
          <w:sz w:val="28"/>
          <w:szCs w:val="28"/>
        </w:rPr>
        <w:t>Ф</w:t>
      </w:r>
      <w:r>
        <w:rPr>
          <w:rFonts w:ascii="Times New Roman" w:hAnsi="Times New Roman" w:cs="Times New Roman"/>
          <w:sz w:val="28"/>
          <w:szCs w:val="28"/>
        </w:rPr>
        <w:t>едеральным законом</w:t>
      </w:r>
      <w:r w:rsidRPr="00890FD4">
        <w:rPr>
          <w:rFonts w:ascii="Times New Roman" w:hAnsi="Times New Roman" w:cs="Times New Roman"/>
          <w:sz w:val="28"/>
          <w:szCs w:val="28"/>
        </w:rPr>
        <w:t xml:space="preserve"> от 04.12.2007 № 329-ФЗ «О физической культуре и </w:t>
      </w:r>
    </w:p>
    <w:p w:rsidR="00DC374B" w:rsidRDefault="00DC374B" w:rsidP="00DC374B">
      <w:pPr>
        <w:pStyle w:val="ConsPlusNormal"/>
        <w:spacing w:line="20" w:lineRule="atLeast"/>
        <w:jc w:val="both"/>
        <w:rPr>
          <w:rFonts w:ascii="Times New Roman" w:hAnsi="Times New Roman" w:cs="Times New Roman"/>
          <w:sz w:val="28"/>
          <w:szCs w:val="28"/>
        </w:rPr>
      </w:pPr>
    </w:p>
    <w:p w:rsidR="00DC374B" w:rsidRPr="002D502C" w:rsidRDefault="00DC374B" w:rsidP="00DC374B">
      <w:pPr>
        <w:pStyle w:val="ConsPlusNormal"/>
        <w:spacing w:line="20" w:lineRule="atLeast"/>
        <w:jc w:val="both"/>
        <w:rPr>
          <w:rFonts w:ascii="Times New Roman" w:hAnsi="Times New Roman" w:cs="Times New Roman"/>
          <w:bCs/>
          <w:sz w:val="28"/>
          <w:szCs w:val="28"/>
        </w:rPr>
      </w:pPr>
      <w:proofErr w:type="gramStart"/>
      <w:r w:rsidRPr="00890FD4">
        <w:rPr>
          <w:rFonts w:ascii="Times New Roman" w:hAnsi="Times New Roman" w:cs="Times New Roman"/>
          <w:sz w:val="28"/>
          <w:szCs w:val="28"/>
        </w:rPr>
        <w:lastRenderedPageBreak/>
        <w:t>спорте</w:t>
      </w:r>
      <w:proofErr w:type="gramEnd"/>
      <w:r w:rsidRPr="00890FD4">
        <w:rPr>
          <w:rFonts w:ascii="Times New Roman" w:hAnsi="Times New Roman" w:cs="Times New Roman"/>
          <w:sz w:val="28"/>
          <w:szCs w:val="28"/>
        </w:rPr>
        <w:t xml:space="preserve"> в Российской Федерации», </w:t>
      </w:r>
      <w:r>
        <w:rPr>
          <w:rFonts w:ascii="Times New Roman" w:hAnsi="Times New Roman" w:cs="Times New Roman"/>
          <w:sz w:val="28"/>
          <w:szCs w:val="28"/>
        </w:rPr>
        <w:t>п</w:t>
      </w:r>
      <w:r w:rsidRPr="0064113F">
        <w:rPr>
          <w:rFonts w:ascii="Times New Roman" w:hAnsi="Times New Roman" w:cs="Times New Roman"/>
          <w:bCs/>
          <w:sz w:val="28"/>
          <w:szCs w:val="28"/>
        </w:rPr>
        <w:t>риказ</w:t>
      </w:r>
      <w:r>
        <w:rPr>
          <w:rFonts w:ascii="Times New Roman" w:hAnsi="Times New Roman" w:cs="Times New Roman"/>
          <w:bCs/>
          <w:sz w:val="28"/>
          <w:szCs w:val="28"/>
        </w:rPr>
        <w:t>ом</w:t>
      </w:r>
      <w:r w:rsidRPr="0064113F">
        <w:rPr>
          <w:rFonts w:ascii="Times New Roman" w:hAnsi="Times New Roman" w:cs="Times New Roman"/>
          <w:bCs/>
          <w:sz w:val="28"/>
          <w:szCs w:val="28"/>
        </w:rPr>
        <w:t xml:space="preserve"> Министерства спорта Российской </w:t>
      </w:r>
      <w:r w:rsidRPr="002D502C">
        <w:rPr>
          <w:rFonts w:ascii="Times New Roman" w:hAnsi="Times New Roman" w:cs="Times New Roman"/>
          <w:bCs/>
          <w:sz w:val="28"/>
          <w:szCs w:val="28"/>
        </w:rPr>
        <w:t>Федерации от 12.10.2015 № 930 «Об утверждении федерального стандарта спортивной подготовки по виду спорта шахматы»;</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2D502C">
        <w:rPr>
          <w:rFonts w:ascii="Times New Roman" w:hAnsi="Times New Roman" w:cs="Times New Roman"/>
          <w:bCs/>
          <w:sz w:val="28"/>
          <w:szCs w:val="28"/>
        </w:rPr>
        <w:t xml:space="preserve">согласие участника конкурса на предоставление </w:t>
      </w:r>
      <w:r w:rsidRPr="00BD650A">
        <w:rPr>
          <w:rFonts w:ascii="Times New Roman" w:hAnsi="Times New Roman" w:cs="Times New Roman"/>
          <w:bCs/>
          <w:sz w:val="28"/>
          <w:szCs w:val="28"/>
        </w:rPr>
        <w:t>доступа конкурсной комиссии к материально-технической базе и инфраструктуре, планируемой для использования в целях оказания муниципальной услуги</w:t>
      </w:r>
      <w:r>
        <w:rPr>
          <w:rFonts w:ascii="Times New Roman" w:hAnsi="Times New Roman" w:cs="Times New Roman"/>
          <w:bCs/>
          <w:sz w:val="28"/>
          <w:szCs w:val="28"/>
        </w:rPr>
        <w:t xml:space="preserve"> (в произвольной форме)</w:t>
      </w:r>
      <w:r w:rsidRPr="00BD650A">
        <w:rPr>
          <w:rFonts w:ascii="Times New Roman" w:hAnsi="Times New Roman" w:cs="Times New Roman"/>
          <w:bCs/>
          <w:sz w:val="28"/>
          <w:szCs w:val="28"/>
        </w:rPr>
        <w:t>, в случае принятия конкурсной комиссией решения о непосредственной оценке состояния материально-технической базы и инфраструктуры участника конкурса, требованиям, предъявляемым законодательством Российской</w:t>
      </w:r>
      <w:r>
        <w:rPr>
          <w:rFonts w:ascii="Times New Roman" w:hAnsi="Times New Roman" w:cs="Times New Roman"/>
          <w:bCs/>
          <w:sz w:val="28"/>
          <w:szCs w:val="28"/>
        </w:rPr>
        <w:t xml:space="preserve"> Федерации и настоящим Порядком;</w:t>
      </w:r>
    </w:p>
    <w:p w:rsidR="00DC374B" w:rsidRPr="00BD650A"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BD650A">
        <w:rPr>
          <w:rFonts w:ascii="Times New Roman" w:hAnsi="Times New Roman" w:cs="Times New Roman"/>
          <w:bCs/>
          <w:sz w:val="28"/>
          <w:szCs w:val="28"/>
        </w:rPr>
        <w:t>согласие участника конкурса на обработку персональных данных (</w:t>
      </w:r>
      <w:r w:rsidRPr="0064113F">
        <w:rPr>
          <w:rFonts w:ascii="Times New Roman" w:hAnsi="Times New Roman" w:cs="Times New Roman"/>
          <w:bCs/>
          <w:sz w:val="28"/>
          <w:szCs w:val="28"/>
        </w:rPr>
        <w:t>в</w:t>
      </w:r>
      <w:r w:rsidRPr="00BD650A">
        <w:rPr>
          <w:rFonts w:ascii="Times New Roman" w:hAnsi="Times New Roman" w:cs="Times New Roman"/>
          <w:bCs/>
          <w:sz w:val="28"/>
          <w:szCs w:val="28"/>
        </w:rPr>
        <w:t xml:space="preserve"> случае наличия таковых в составе заявки), в соответствии с требованиями Федерального закона от 27.07.2006 № 152-ФЗ «О персональных данных»;</w:t>
      </w:r>
    </w:p>
    <w:p w:rsidR="00DC374B" w:rsidRPr="00A23BE6"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 xml:space="preserve">согласие участника конкурса на проведение уполномоченным органом контрольных мероприятий, а также обязательство участника конкурса по предоставлению отчетных </w:t>
      </w:r>
      <w:r w:rsidRPr="00AE70E1">
        <w:rPr>
          <w:rFonts w:ascii="Times New Roman" w:hAnsi="Times New Roman" w:cs="Times New Roman"/>
          <w:bCs/>
          <w:sz w:val="28"/>
          <w:szCs w:val="28"/>
        </w:rPr>
        <w:t xml:space="preserve">материалов, в соответствии с разделом 11 </w:t>
      </w:r>
      <w:r>
        <w:rPr>
          <w:rFonts w:ascii="Times New Roman" w:hAnsi="Times New Roman" w:cs="Times New Roman"/>
          <w:bCs/>
          <w:sz w:val="28"/>
          <w:szCs w:val="28"/>
        </w:rPr>
        <w:t xml:space="preserve">настоящего Порядка, в случае если по результатам проведения конкурса с таким участником будет заключено соглашение о предоставлении субсидии; </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перечень (опись) документов, входящих в состав заявки на участие в конкурсе, с указанием количества листов.</w:t>
      </w:r>
    </w:p>
    <w:p w:rsidR="00DC374B" w:rsidRPr="002A6CB9"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К заявке на участие в конкурсе должны прилагаться следующие документы, являющиеся неотъемлемой частью заявки на участие в конкурсе:</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согласие органа, осуществляющего функции и полномочия учредителя (в случае если участником конкурса является государственное или муниципальное учреждение), оформленное в соответствии с требованиями пункта 3.2. настоящего Порядка;</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копии учредительных документов;</w:t>
      </w:r>
    </w:p>
    <w:p w:rsidR="00DC374B" w:rsidRPr="004A7E07"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eastAsiaTheme="minorHAnsi" w:hAnsi="Times New Roman" w:cs="Times New Roman"/>
          <w:sz w:val="28"/>
          <w:szCs w:val="28"/>
        </w:rPr>
        <w:t>выписка</w:t>
      </w:r>
      <w:r w:rsidRPr="009501E8">
        <w:rPr>
          <w:rFonts w:ascii="Times New Roman" w:eastAsiaTheme="minorHAnsi" w:hAnsi="Times New Roman" w:cs="Times New Roman"/>
          <w:sz w:val="28"/>
          <w:szCs w:val="28"/>
        </w:rPr>
        <w:t xml:space="preserve"> из единого государственного реестра юридических лиц (из Единого государственного реестра индивидуальных предпринимателей), полученная не ранее чем за 6 месяцев до даты подачи заявки на участие в конкурсе; копия документа, удостоверяющего личность участника конкурса </w:t>
      </w:r>
      <w:r w:rsidRPr="00F57647">
        <w:rPr>
          <w:rFonts w:ascii="Times New Roman" w:eastAsiaTheme="minorHAnsi" w:hAnsi="Times New Roman" w:cs="Times New Roman"/>
          <w:sz w:val="28"/>
          <w:szCs w:val="28"/>
        </w:rPr>
        <w:t>(для физического лица);</w:t>
      </w:r>
    </w:p>
    <w:p w:rsidR="00DC374B" w:rsidRPr="00F57647"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F57647">
        <w:rPr>
          <w:rFonts w:ascii="Times New Roman" w:hAnsi="Times New Roman" w:cs="Times New Roman"/>
          <w:bCs/>
          <w:sz w:val="28"/>
          <w:szCs w:val="28"/>
        </w:rPr>
        <w:t xml:space="preserve">программа спортивной подготовки по </w:t>
      </w:r>
      <w:r w:rsidRPr="00AD70DF">
        <w:rPr>
          <w:rFonts w:ascii="Times New Roman" w:hAnsi="Times New Roman" w:cs="Times New Roman"/>
          <w:bCs/>
          <w:sz w:val="28"/>
          <w:szCs w:val="28"/>
        </w:rPr>
        <w:t>виду спорта шахматы, разработанная в соответствии с требованиями федерального стандарта спортивной подготовки по виду спорта шахматы, утвержденного</w:t>
      </w:r>
      <w:r w:rsidRPr="00F57647">
        <w:rPr>
          <w:rFonts w:ascii="Times New Roman" w:hAnsi="Times New Roman" w:cs="Times New Roman"/>
          <w:bCs/>
          <w:sz w:val="28"/>
          <w:szCs w:val="28"/>
        </w:rPr>
        <w:t xml:space="preserve"> приказом Министерства спорта Российской Федерации от 12.10.2015 № 930</w:t>
      </w:r>
      <w:r>
        <w:rPr>
          <w:rFonts w:ascii="Times New Roman" w:hAnsi="Times New Roman" w:cs="Times New Roman"/>
          <w:bCs/>
          <w:sz w:val="28"/>
          <w:szCs w:val="28"/>
        </w:rPr>
        <w:t xml:space="preserve"> «Об утверждении ф</w:t>
      </w:r>
      <w:r w:rsidRPr="00F57647">
        <w:rPr>
          <w:rFonts w:ascii="Times New Roman" w:hAnsi="Times New Roman" w:cs="Times New Roman"/>
          <w:bCs/>
          <w:sz w:val="28"/>
          <w:szCs w:val="28"/>
        </w:rPr>
        <w:t>едерального стандарта спортивной подготовки по виду спорта шахматы»</w:t>
      </w:r>
      <w:r>
        <w:rPr>
          <w:rFonts w:ascii="Times New Roman" w:hAnsi="Times New Roman" w:cs="Times New Roman"/>
          <w:bCs/>
          <w:sz w:val="28"/>
          <w:szCs w:val="28"/>
        </w:rPr>
        <w:t xml:space="preserve"> (п</w:t>
      </w:r>
      <w:r w:rsidRPr="00F57647">
        <w:rPr>
          <w:rFonts w:ascii="Times New Roman" w:hAnsi="Times New Roman" w:cs="Times New Roman"/>
          <w:bCs/>
          <w:sz w:val="28"/>
          <w:szCs w:val="28"/>
        </w:rPr>
        <w:t>рограмма утверждается участником конкурса</w:t>
      </w:r>
      <w:r>
        <w:rPr>
          <w:rFonts w:ascii="Times New Roman" w:hAnsi="Times New Roman" w:cs="Times New Roman"/>
          <w:bCs/>
          <w:sz w:val="28"/>
          <w:szCs w:val="28"/>
        </w:rPr>
        <w:t>)</w:t>
      </w:r>
      <w:r w:rsidRPr="00F57647">
        <w:rPr>
          <w:rFonts w:ascii="Times New Roman" w:hAnsi="Times New Roman" w:cs="Times New Roman"/>
          <w:bCs/>
          <w:sz w:val="28"/>
          <w:szCs w:val="28"/>
        </w:rPr>
        <w:t>;</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F57647">
        <w:rPr>
          <w:rFonts w:ascii="Times New Roman" w:hAnsi="Times New Roman" w:cs="Times New Roman"/>
          <w:bCs/>
          <w:sz w:val="28"/>
          <w:szCs w:val="28"/>
        </w:rPr>
        <w:t xml:space="preserve">сведения о кадровом </w:t>
      </w:r>
      <w:r>
        <w:rPr>
          <w:rFonts w:ascii="Times New Roman" w:hAnsi="Times New Roman" w:cs="Times New Roman"/>
          <w:bCs/>
          <w:sz w:val="28"/>
          <w:szCs w:val="28"/>
        </w:rPr>
        <w:t xml:space="preserve">составе участника конкурса, задействованном в процессе оказания муниципальной услуги, в том числе сведения об образовании, курсах повышения квалификации и профессиональной переподготовки, опыте работы в области физической культуры и спорта.                        </w:t>
      </w:r>
    </w:p>
    <w:p w:rsidR="00DC374B" w:rsidRDefault="00DC374B" w:rsidP="00DC374B">
      <w:pPr>
        <w:pStyle w:val="ConsPlusNormal"/>
        <w:spacing w:line="20" w:lineRule="atLeast"/>
        <w:ind w:left="993"/>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об образовании и курсах повышения квалификации и </w:t>
      </w:r>
    </w:p>
    <w:p w:rsidR="00DC374B" w:rsidRPr="00F57647"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профессиональной переподготовки должны подтверждаться копиями </w:t>
      </w:r>
      <w:r w:rsidRPr="00F57647">
        <w:rPr>
          <w:rFonts w:ascii="Times New Roman" w:hAnsi="Times New Roman" w:cs="Times New Roman"/>
          <w:bCs/>
          <w:sz w:val="28"/>
          <w:szCs w:val="28"/>
        </w:rPr>
        <w:t>соответствующих дипломов и свидетельств;</w:t>
      </w:r>
    </w:p>
    <w:p w:rsidR="00DC374B" w:rsidRPr="00F57647"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proofErr w:type="gramStart"/>
      <w:r w:rsidRPr="00F57647">
        <w:rPr>
          <w:rFonts w:ascii="Times New Roman" w:hAnsi="Times New Roman" w:cs="Times New Roman"/>
          <w:bCs/>
          <w:sz w:val="28"/>
          <w:szCs w:val="28"/>
        </w:rPr>
        <w:lastRenderedPageBreak/>
        <w:t xml:space="preserve">документы, подтверждающие соответствие материально-технической базы и инфраструктуры участника конкурса требованиям Федерального стандарта спортивной подготовки по </w:t>
      </w:r>
      <w:r w:rsidRPr="00AD70DF">
        <w:rPr>
          <w:rFonts w:ascii="Times New Roman" w:hAnsi="Times New Roman" w:cs="Times New Roman"/>
          <w:bCs/>
          <w:sz w:val="28"/>
          <w:szCs w:val="28"/>
        </w:rPr>
        <w:t>виду спорта шахматы, утвержденного приказом Министерства спорта Российской Федерации от</w:t>
      </w:r>
      <w:r w:rsidRPr="00F57647">
        <w:rPr>
          <w:rFonts w:ascii="Times New Roman" w:hAnsi="Times New Roman" w:cs="Times New Roman"/>
          <w:bCs/>
          <w:sz w:val="28"/>
          <w:szCs w:val="28"/>
        </w:rPr>
        <w:t xml:space="preserve"> 12.10.2015 № 930 «Об утверждении федерального стандарта спортивной подготовки по виду спорта шахматы»;</w:t>
      </w:r>
      <w:proofErr w:type="gramEnd"/>
    </w:p>
    <w:p w:rsidR="00DC374B" w:rsidRPr="00BD650A"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BD650A">
        <w:rPr>
          <w:rFonts w:ascii="Times New Roman" w:hAnsi="Times New Roman" w:cs="Times New Roman"/>
          <w:bCs/>
          <w:sz w:val="28"/>
          <w:szCs w:val="28"/>
        </w:rPr>
        <w:t>копии документов, подтверждающих полномочия лиц, подписавших заявку.</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К заявке на участие в конкурсе могут прилагаться дополнительные документы и материалы о деятельности участника конкурса, опыте работы, материально-технической базе и инфраструктуре участника конкурса.  </w:t>
      </w:r>
    </w:p>
    <w:p w:rsidR="00DC374B" w:rsidRDefault="00DC374B" w:rsidP="00DC374B">
      <w:pPr>
        <w:pStyle w:val="ConsPlusNormal"/>
        <w:spacing w:line="20" w:lineRule="atLeast"/>
        <w:ind w:left="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документы и материалы могут быть предоставлены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электронном </w:t>
      </w:r>
      <w:proofErr w:type="gramStart"/>
      <w:r>
        <w:rPr>
          <w:rFonts w:ascii="Times New Roman" w:hAnsi="Times New Roman" w:cs="Times New Roman"/>
          <w:bCs/>
          <w:sz w:val="28"/>
          <w:szCs w:val="28"/>
        </w:rPr>
        <w:t>виде</w:t>
      </w:r>
      <w:proofErr w:type="gramEnd"/>
      <w:r>
        <w:rPr>
          <w:rFonts w:ascii="Times New Roman" w:hAnsi="Times New Roman" w:cs="Times New Roman"/>
          <w:bCs/>
          <w:sz w:val="28"/>
          <w:szCs w:val="28"/>
        </w:rPr>
        <w:t xml:space="preserve">, за исключением документов, </w:t>
      </w:r>
      <w:r w:rsidRPr="00985BE9">
        <w:rPr>
          <w:rFonts w:ascii="Times New Roman" w:hAnsi="Times New Roman" w:cs="Times New Roman"/>
          <w:bCs/>
          <w:sz w:val="28"/>
          <w:szCs w:val="28"/>
        </w:rPr>
        <w:t>указанных в пунктах 4.1. – 4.2. настоящего</w:t>
      </w:r>
      <w:r>
        <w:rPr>
          <w:rFonts w:ascii="Times New Roman" w:hAnsi="Times New Roman" w:cs="Times New Roman"/>
          <w:bCs/>
          <w:sz w:val="28"/>
          <w:szCs w:val="28"/>
        </w:rPr>
        <w:t xml:space="preserve"> Порядка.</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Копии документов, подаваемых в составе заявки на участие в конкурсе, должны быть прошиты, пронумерованы, и быть заверены печатью участника конкурса.</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Заявка на участие в конкурсе подписывается руководителем участника конкурса, либо лицом его замещающим, и подается на бумажном носителе в открытом виде.</w:t>
      </w:r>
    </w:p>
    <w:p w:rsidR="00DC374B" w:rsidRDefault="00DC374B" w:rsidP="00DC374B">
      <w:pPr>
        <w:pStyle w:val="ConsPlusNormal"/>
        <w:numPr>
          <w:ilvl w:val="1"/>
          <w:numId w:val="2"/>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Заявка на участие в конкурсе, а также документы, входящие в состав заявки, участнику конкурса не возвращаются и подлежат хранению в уполномоченном органе в течение 3 (трех) лет с момента их поступления в уполномоченный орган. </w:t>
      </w:r>
    </w:p>
    <w:p w:rsidR="00DC374B" w:rsidRDefault="00DC374B" w:rsidP="00DC374B">
      <w:pPr>
        <w:pStyle w:val="ConsPlusNormal"/>
        <w:spacing w:line="20" w:lineRule="atLeast"/>
        <w:ind w:left="709"/>
        <w:jc w:val="both"/>
        <w:rPr>
          <w:rFonts w:ascii="Times New Roman" w:hAnsi="Times New Roman" w:cs="Times New Roman"/>
          <w:bCs/>
          <w:sz w:val="28"/>
          <w:szCs w:val="28"/>
        </w:rPr>
      </w:pPr>
    </w:p>
    <w:p w:rsidR="00DC374B" w:rsidRPr="00DC374B" w:rsidRDefault="00DC374B" w:rsidP="00DC374B">
      <w:pPr>
        <w:autoSpaceDE w:val="0"/>
        <w:spacing w:before="120"/>
        <w:ind w:firstLine="539"/>
        <w:jc w:val="center"/>
        <w:rPr>
          <w:sz w:val="28"/>
          <w:szCs w:val="28"/>
        </w:rPr>
      </w:pPr>
      <w:r w:rsidRPr="00DC374B">
        <w:rPr>
          <w:sz w:val="28"/>
          <w:szCs w:val="28"/>
        </w:rPr>
        <w:t>5. Порядок  формирования комиссии по проведению конкурсного отбора.</w:t>
      </w:r>
    </w:p>
    <w:p w:rsidR="00DC374B" w:rsidRPr="00DC374B" w:rsidRDefault="00DC374B" w:rsidP="00DC374B">
      <w:pPr>
        <w:pStyle w:val="ConsPlusNormal"/>
        <w:spacing w:line="20" w:lineRule="atLeast"/>
        <w:jc w:val="both"/>
        <w:rPr>
          <w:rFonts w:ascii="Times New Roman" w:hAnsi="Times New Roman" w:cs="Times New Roman"/>
          <w:bCs/>
          <w:sz w:val="28"/>
          <w:szCs w:val="28"/>
        </w:rPr>
      </w:pPr>
    </w:p>
    <w:p w:rsidR="00DC374B" w:rsidRPr="005F3492" w:rsidRDefault="00DC374B" w:rsidP="00DC374B">
      <w:pPr>
        <w:pStyle w:val="ConsPlusNormal"/>
        <w:spacing w:line="20" w:lineRule="atLeast"/>
        <w:jc w:val="both"/>
        <w:rPr>
          <w:rFonts w:ascii="Times New Roman" w:hAnsi="Times New Roman" w:cs="Times New Roman"/>
          <w:bCs/>
          <w:sz w:val="28"/>
          <w:szCs w:val="28"/>
        </w:rPr>
      </w:pPr>
      <w:r w:rsidRPr="005F3492">
        <w:rPr>
          <w:rFonts w:ascii="Times New Roman" w:hAnsi="Times New Roman" w:cs="Times New Roman"/>
          <w:bCs/>
          <w:sz w:val="28"/>
          <w:szCs w:val="28"/>
        </w:rPr>
        <w:t xml:space="preserve">           5.1.  В целях рассмотрения и оценки заявок на участие в конкурсе решением уполномоченного органа создается конкурсная комиссия.</w:t>
      </w:r>
    </w:p>
    <w:p w:rsidR="00DC374B" w:rsidRPr="005F3492" w:rsidRDefault="00DC374B" w:rsidP="00DC374B">
      <w:pPr>
        <w:pStyle w:val="ConsPlusNormal"/>
        <w:numPr>
          <w:ilvl w:val="1"/>
          <w:numId w:val="7"/>
        </w:numPr>
        <w:spacing w:line="20" w:lineRule="atLeast"/>
        <w:jc w:val="both"/>
        <w:rPr>
          <w:rFonts w:ascii="Times New Roman" w:hAnsi="Times New Roman" w:cs="Times New Roman"/>
          <w:bCs/>
          <w:sz w:val="28"/>
          <w:szCs w:val="28"/>
        </w:rPr>
      </w:pPr>
      <w:r w:rsidRPr="005F3492">
        <w:rPr>
          <w:rFonts w:ascii="Times New Roman" w:hAnsi="Times New Roman" w:cs="Times New Roman"/>
          <w:bCs/>
          <w:sz w:val="28"/>
          <w:szCs w:val="28"/>
        </w:rPr>
        <w:t xml:space="preserve">Решение о создании конкурсной комиссии принимается до даты </w:t>
      </w:r>
    </w:p>
    <w:p w:rsidR="00DC374B" w:rsidRPr="005F3492" w:rsidRDefault="00DC374B" w:rsidP="00DC374B">
      <w:pPr>
        <w:pStyle w:val="ConsPlusNormal"/>
        <w:spacing w:line="20" w:lineRule="atLeast"/>
        <w:jc w:val="both"/>
        <w:rPr>
          <w:rFonts w:ascii="Times New Roman" w:hAnsi="Times New Roman" w:cs="Times New Roman"/>
          <w:bCs/>
          <w:sz w:val="28"/>
          <w:szCs w:val="28"/>
        </w:rPr>
      </w:pPr>
      <w:r w:rsidRPr="005F3492">
        <w:rPr>
          <w:rFonts w:ascii="Times New Roman" w:hAnsi="Times New Roman" w:cs="Times New Roman"/>
          <w:bCs/>
          <w:sz w:val="28"/>
          <w:szCs w:val="28"/>
        </w:rPr>
        <w:t>размещения информационного сообщения о проведении конкурса, при этом уполномоченным органом утверждается состав комиссии, и порядок ее работы, назначается председатель и секретарь конкурсной комиссии.</w:t>
      </w:r>
    </w:p>
    <w:p w:rsidR="00DC374B" w:rsidRPr="005F3492" w:rsidRDefault="00DC374B" w:rsidP="00DC374B">
      <w:pPr>
        <w:pStyle w:val="ConsPlusNormal"/>
        <w:numPr>
          <w:ilvl w:val="1"/>
          <w:numId w:val="7"/>
        </w:numPr>
        <w:spacing w:line="20" w:lineRule="atLeast"/>
        <w:jc w:val="both"/>
        <w:rPr>
          <w:rFonts w:ascii="Times New Roman" w:hAnsi="Times New Roman" w:cs="Times New Roman"/>
          <w:bCs/>
          <w:sz w:val="28"/>
          <w:szCs w:val="28"/>
        </w:rPr>
      </w:pPr>
      <w:r w:rsidRPr="005F3492">
        <w:rPr>
          <w:rFonts w:ascii="Times New Roman" w:hAnsi="Times New Roman" w:cs="Times New Roman"/>
          <w:bCs/>
          <w:sz w:val="28"/>
          <w:szCs w:val="28"/>
        </w:rPr>
        <w:t xml:space="preserve">Членами комиссии не могут быть физические лица, лично </w:t>
      </w:r>
    </w:p>
    <w:p w:rsidR="00DC374B" w:rsidRPr="005F3492" w:rsidRDefault="00DC374B" w:rsidP="00DC374B">
      <w:pPr>
        <w:pStyle w:val="ConsPlusNormal"/>
        <w:spacing w:line="20" w:lineRule="atLeast"/>
        <w:jc w:val="both"/>
        <w:rPr>
          <w:rFonts w:ascii="Times New Roman" w:hAnsi="Times New Roman" w:cs="Times New Roman"/>
          <w:bCs/>
          <w:color w:val="FF0000"/>
          <w:sz w:val="28"/>
          <w:szCs w:val="28"/>
        </w:rPr>
      </w:pPr>
      <w:proofErr w:type="gramStart"/>
      <w:r w:rsidRPr="005F3492">
        <w:rPr>
          <w:rFonts w:ascii="Times New Roman" w:hAnsi="Times New Roman" w:cs="Times New Roman"/>
          <w:bCs/>
          <w:sz w:val="28"/>
          <w:szCs w:val="28"/>
        </w:rPr>
        <w:t>заинтересованные в результатах проведения конкурса, в том числе физические лица, подавшие заявки на участие в конкурсе, в том числе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 в браке</w:t>
      </w:r>
      <w:proofErr w:type="gramEnd"/>
      <w:r w:rsidRPr="005F3492">
        <w:rPr>
          <w:rFonts w:ascii="Times New Roman" w:hAnsi="Times New Roman" w:cs="Times New Roman"/>
          <w:bCs/>
          <w:sz w:val="28"/>
          <w:szCs w:val="28"/>
        </w:rPr>
        <w:t xml:space="preserve"> </w:t>
      </w:r>
      <w:proofErr w:type="gramStart"/>
      <w:r w:rsidRPr="005F3492">
        <w:rPr>
          <w:rFonts w:ascii="Times New Roman" w:hAnsi="Times New Roman" w:cs="Times New Roman"/>
          <w:bCs/>
          <w:sz w:val="28"/>
          <w:szCs w:val="28"/>
        </w:rPr>
        <w:t>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w:t>
      </w:r>
      <w:r w:rsidR="004D1F6C">
        <w:rPr>
          <w:rFonts w:ascii="Times New Roman" w:hAnsi="Times New Roman" w:cs="Times New Roman"/>
          <w:bCs/>
          <w:sz w:val="28"/>
          <w:szCs w:val="28"/>
        </w:rPr>
        <w:t xml:space="preserve"> (имеющими общих отца или мать) </w:t>
      </w:r>
      <w:r w:rsidRPr="005F3492">
        <w:rPr>
          <w:rFonts w:ascii="Times New Roman" w:hAnsi="Times New Roman" w:cs="Times New Roman"/>
          <w:bCs/>
          <w:sz w:val="28"/>
          <w:szCs w:val="28"/>
        </w:rPr>
        <w:t xml:space="preserve">братьями и сестрами), усыновителями руководителя или усыновленными </w:t>
      </w:r>
      <w:r w:rsidRPr="005F3492">
        <w:rPr>
          <w:rFonts w:ascii="Times New Roman" w:hAnsi="Times New Roman" w:cs="Times New Roman"/>
          <w:bCs/>
          <w:sz w:val="28"/>
          <w:szCs w:val="28"/>
        </w:rPr>
        <w:lastRenderedPageBreak/>
        <w:t>руководителем участника конкурса, а также непосредственно осуществляющие контрольные и надзорные функции в отношении уполномоченного органа.</w:t>
      </w:r>
      <w:proofErr w:type="gramEnd"/>
    </w:p>
    <w:p w:rsidR="00DC374B" w:rsidRPr="005F3492" w:rsidRDefault="00DC374B" w:rsidP="00DC374B">
      <w:pPr>
        <w:pStyle w:val="ConsPlusNormal"/>
        <w:numPr>
          <w:ilvl w:val="1"/>
          <w:numId w:val="7"/>
        </w:numPr>
        <w:spacing w:line="20" w:lineRule="atLeast"/>
        <w:jc w:val="both"/>
        <w:rPr>
          <w:rFonts w:ascii="Times New Roman" w:hAnsi="Times New Roman" w:cs="Times New Roman"/>
          <w:bCs/>
          <w:sz w:val="28"/>
          <w:szCs w:val="28"/>
        </w:rPr>
      </w:pPr>
      <w:r w:rsidRPr="00A32899">
        <w:rPr>
          <w:rFonts w:ascii="Times New Roman" w:hAnsi="Times New Roman" w:cs="Times New Roman"/>
          <w:bCs/>
          <w:sz w:val="28"/>
          <w:szCs w:val="28"/>
        </w:rPr>
        <w:t>В случае выявления в</w:t>
      </w:r>
      <w:r>
        <w:rPr>
          <w:rFonts w:ascii="Times New Roman" w:hAnsi="Times New Roman" w:cs="Times New Roman"/>
          <w:bCs/>
          <w:sz w:val="28"/>
          <w:szCs w:val="28"/>
        </w:rPr>
        <w:t xml:space="preserve"> составе комиссии указанных лиц</w:t>
      </w:r>
      <w:r w:rsidRPr="005F3492">
        <w:rPr>
          <w:rFonts w:ascii="Times New Roman" w:hAnsi="Times New Roman" w:cs="Times New Roman"/>
          <w:bCs/>
          <w:sz w:val="28"/>
          <w:szCs w:val="28"/>
        </w:rPr>
        <w:t xml:space="preserve"> </w:t>
      </w:r>
    </w:p>
    <w:p w:rsidR="00DC374B" w:rsidRPr="005F3492" w:rsidRDefault="00DC374B" w:rsidP="00DC374B">
      <w:pPr>
        <w:pStyle w:val="ConsPlusNormal"/>
        <w:spacing w:line="20" w:lineRule="atLeast"/>
        <w:jc w:val="both"/>
        <w:rPr>
          <w:rFonts w:ascii="Times New Roman" w:hAnsi="Times New Roman" w:cs="Times New Roman"/>
          <w:bCs/>
          <w:sz w:val="28"/>
          <w:szCs w:val="28"/>
        </w:rPr>
      </w:pPr>
      <w:proofErr w:type="gramStart"/>
      <w:r w:rsidRPr="005F3492">
        <w:rPr>
          <w:rFonts w:ascii="Times New Roman" w:hAnsi="Times New Roman" w:cs="Times New Roman"/>
          <w:bCs/>
          <w:sz w:val="28"/>
          <w:szCs w:val="28"/>
        </w:rPr>
        <w:t>уполномоченный орган обязан незамедлительно заменить их другими физическими лицами, которые лично не заинтересованы в результатах проведения конкурса, и на которых не способны оказывать влияние участники конкурса, а также физическими лицами, которые не являются непосредственно осуществляющими контрольные и надзорные функции в отношении уполномоченного органа.</w:t>
      </w:r>
      <w:proofErr w:type="gramEnd"/>
    </w:p>
    <w:p w:rsidR="00DC374B" w:rsidRDefault="00DC374B" w:rsidP="00DC374B">
      <w:pPr>
        <w:pStyle w:val="ConsPlusNormal"/>
        <w:numPr>
          <w:ilvl w:val="1"/>
          <w:numId w:val="7"/>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Количество членов комиссии должно быть не менее трех человек.</w:t>
      </w:r>
    </w:p>
    <w:p w:rsidR="00DC374B" w:rsidRDefault="00DC374B" w:rsidP="00DC374B">
      <w:pPr>
        <w:pStyle w:val="ConsPlusNormal"/>
        <w:numPr>
          <w:ilvl w:val="1"/>
          <w:numId w:val="7"/>
        </w:numPr>
        <w:spacing w:line="20" w:lineRule="atLeast"/>
        <w:ind w:left="0" w:firstLine="709"/>
        <w:jc w:val="both"/>
        <w:rPr>
          <w:rFonts w:ascii="Times New Roman" w:hAnsi="Times New Roman" w:cs="Times New Roman"/>
          <w:bCs/>
          <w:sz w:val="28"/>
          <w:szCs w:val="28"/>
        </w:rPr>
      </w:pPr>
      <w:r w:rsidRPr="00110C79">
        <w:rPr>
          <w:rFonts w:ascii="Times New Roman" w:hAnsi="Times New Roman" w:cs="Times New Roman"/>
          <w:bCs/>
          <w:sz w:val="28"/>
          <w:szCs w:val="28"/>
        </w:rPr>
        <w:t>Конкурсная комиссия правомочна осуществлять свои функции, если на заседании конкурсной комиссии присутствует более пятидесяти процентов от общего числа ее членов. Члены конкурсной комиссии должны быть своевременно уведомлены председателем комиссии о месте, дате и времени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допускается.</w:t>
      </w:r>
    </w:p>
    <w:p w:rsidR="00DC374B" w:rsidRDefault="00DC374B" w:rsidP="00DC374B">
      <w:pPr>
        <w:pStyle w:val="ConsPlusNormal"/>
        <w:spacing w:line="20" w:lineRule="atLeast"/>
        <w:ind w:firstLine="709"/>
        <w:jc w:val="both"/>
        <w:rPr>
          <w:rFonts w:ascii="Times New Roman" w:hAnsi="Times New Roman" w:cs="Times New Roman"/>
          <w:bCs/>
          <w:sz w:val="28"/>
          <w:szCs w:val="28"/>
        </w:rPr>
      </w:pPr>
      <w:r w:rsidRPr="00110C79">
        <w:rPr>
          <w:rFonts w:ascii="Times New Roman" w:hAnsi="Times New Roman" w:cs="Times New Roman"/>
          <w:bCs/>
          <w:sz w:val="28"/>
          <w:szCs w:val="28"/>
        </w:rPr>
        <w:t xml:space="preserve">Решение конкурсной комиссией </w:t>
      </w:r>
      <w:r>
        <w:rPr>
          <w:rFonts w:ascii="Times New Roman" w:hAnsi="Times New Roman" w:cs="Times New Roman"/>
          <w:bCs/>
          <w:sz w:val="28"/>
          <w:szCs w:val="28"/>
        </w:rPr>
        <w:t xml:space="preserve">принимается простым голосованием </w:t>
      </w:r>
      <w:r w:rsidRPr="00110C79">
        <w:rPr>
          <w:rFonts w:ascii="Times New Roman" w:hAnsi="Times New Roman" w:cs="Times New Roman"/>
          <w:bCs/>
          <w:sz w:val="28"/>
          <w:szCs w:val="28"/>
        </w:rPr>
        <w:t>членов конкурсной комиссии, присутствующих на заседании. В случае равенства голосов при принятии решения голос председателя конкурсной комиссии является решающим.</w:t>
      </w:r>
    </w:p>
    <w:p w:rsidR="00DC374B" w:rsidRDefault="00DC374B" w:rsidP="00DC374B">
      <w:pPr>
        <w:pStyle w:val="ConsPlusNormal"/>
        <w:spacing w:line="20" w:lineRule="atLeast"/>
        <w:ind w:firstLine="709"/>
        <w:jc w:val="both"/>
        <w:rPr>
          <w:rFonts w:ascii="Times New Roman" w:hAnsi="Times New Roman" w:cs="Times New Roman"/>
          <w:bCs/>
          <w:sz w:val="28"/>
          <w:szCs w:val="28"/>
        </w:rPr>
      </w:pPr>
      <w:r w:rsidRPr="00110C79">
        <w:rPr>
          <w:rFonts w:ascii="Times New Roman" w:hAnsi="Times New Roman" w:cs="Times New Roman"/>
          <w:bCs/>
          <w:sz w:val="28"/>
          <w:szCs w:val="28"/>
        </w:rPr>
        <w:t>Решение конкурсной комиссии оформляется протоколом рассмотрения и оценки заявок на участие в конкурсе, подписанным председателем конкурсной комиссии и секретарем конкурсной комиссии.</w:t>
      </w:r>
    </w:p>
    <w:p w:rsidR="00DC374B" w:rsidRDefault="00DC374B" w:rsidP="00DC374B">
      <w:pPr>
        <w:pStyle w:val="ConsPlusNormal"/>
        <w:spacing w:line="20" w:lineRule="atLeast"/>
        <w:jc w:val="both"/>
        <w:rPr>
          <w:rFonts w:ascii="Times New Roman" w:hAnsi="Times New Roman" w:cs="Times New Roman"/>
          <w:bCs/>
          <w:sz w:val="28"/>
          <w:szCs w:val="28"/>
        </w:rPr>
      </w:pPr>
    </w:p>
    <w:p w:rsidR="00DC374B" w:rsidRDefault="00DC374B" w:rsidP="00DC374B">
      <w:pPr>
        <w:pStyle w:val="ConsPlusNormal"/>
        <w:numPr>
          <w:ilvl w:val="0"/>
          <w:numId w:val="7"/>
        </w:numPr>
        <w:spacing w:line="20" w:lineRule="atLeast"/>
        <w:jc w:val="center"/>
        <w:rPr>
          <w:rFonts w:ascii="Times New Roman" w:hAnsi="Times New Roman" w:cs="Times New Roman"/>
          <w:bCs/>
          <w:sz w:val="28"/>
          <w:szCs w:val="28"/>
        </w:rPr>
      </w:pPr>
      <w:r w:rsidRPr="00985BE9">
        <w:rPr>
          <w:rFonts w:ascii="Times New Roman" w:hAnsi="Times New Roman" w:cs="Times New Roman"/>
          <w:bCs/>
          <w:sz w:val="28"/>
          <w:szCs w:val="28"/>
        </w:rPr>
        <w:t>П</w:t>
      </w:r>
      <w:r>
        <w:rPr>
          <w:rFonts w:ascii="Times New Roman" w:hAnsi="Times New Roman" w:cs="Times New Roman"/>
          <w:bCs/>
          <w:sz w:val="28"/>
          <w:szCs w:val="28"/>
        </w:rPr>
        <w:t>орядок</w:t>
      </w:r>
      <w:r w:rsidRPr="00985BE9">
        <w:rPr>
          <w:rFonts w:ascii="Times New Roman" w:hAnsi="Times New Roman" w:cs="Times New Roman"/>
          <w:bCs/>
          <w:sz w:val="28"/>
          <w:szCs w:val="28"/>
        </w:rPr>
        <w:t xml:space="preserve"> извещения о проведе</w:t>
      </w:r>
      <w:r>
        <w:rPr>
          <w:rFonts w:ascii="Times New Roman" w:hAnsi="Times New Roman" w:cs="Times New Roman"/>
          <w:bCs/>
          <w:sz w:val="28"/>
          <w:szCs w:val="28"/>
        </w:rPr>
        <w:t>нии конкурсного отбора и порядок</w:t>
      </w:r>
      <w:r w:rsidRPr="00985BE9">
        <w:rPr>
          <w:rFonts w:ascii="Times New Roman" w:hAnsi="Times New Roman" w:cs="Times New Roman"/>
          <w:bCs/>
          <w:sz w:val="28"/>
          <w:szCs w:val="28"/>
        </w:rPr>
        <w:t xml:space="preserve"> отмены конкурсного отбора</w:t>
      </w:r>
      <w:r>
        <w:rPr>
          <w:rFonts w:ascii="Times New Roman" w:hAnsi="Times New Roman" w:cs="Times New Roman"/>
          <w:bCs/>
          <w:sz w:val="28"/>
          <w:szCs w:val="28"/>
        </w:rPr>
        <w:t>.</w:t>
      </w:r>
    </w:p>
    <w:p w:rsidR="00DC374B" w:rsidRPr="005F3492" w:rsidRDefault="00DC374B" w:rsidP="00DC374B">
      <w:pPr>
        <w:pStyle w:val="ConsPlusNormal"/>
        <w:spacing w:line="20" w:lineRule="atLeast"/>
        <w:ind w:left="720"/>
        <w:jc w:val="both"/>
        <w:rPr>
          <w:rFonts w:ascii="Times New Roman" w:hAnsi="Times New Roman" w:cs="Times New Roman"/>
          <w:bCs/>
          <w:sz w:val="28"/>
          <w:szCs w:val="28"/>
        </w:rPr>
      </w:pPr>
      <w:r w:rsidRPr="005F3492">
        <w:rPr>
          <w:rFonts w:ascii="Times New Roman" w:hAnsi="Times New Roman" w:cs="Times New Roman"/>
          <w:bCs/>
          <w:sz w:val="28"/>
          <w:szCs w:val="28"/>
        </w:rPr>
        <w:t xml:space="preserve">6.1.    Уполномоченный орган размещает объявление о проведении </w:t>
      </w:r>
    </w:p>
    <w:p w:rsidR="00DC374B" w:rsidRPr="005F3492" w:rsidRDefault="00DC374B" w:rsidP="00DC374B">
      <w:pPr>
        <w:pStyle w:val="ConsPlusNormal"/>
        <w:spacing w:line="20" w:lineRule="atLeast"/>
        <w:jc w:val="both"/>
        <w:rPr>
          <w:rFonts w:ascii="Times New Roman" w:hAnsi="Times New Roman" w:cs="Times New Roman"/>
          <w:bCs/>
          <w:sz w:val="28"/>
          <w:szCs w:val="28"/>
        </w:rPr>
      </w:pPr>
      <w:r w:rsidRPr="005F3492">
        <w:rPr>
          <w:rFonts w:ascii="Times New Roman" w:hAnsi="Times New Roman" w:cs="Times New Roman"/>
          <w:bCs/>
          <w:sz w:val="28"/>
          <w:szCs w:val="28"/>
        </w:rPr>
        <w:t>конкурса в разделе Управления по культуре, молодежи и спорту администрации Рыбинского муниципального района на официальном сайте администрации Рыбинского муниципального района в информационно-телекоммуникационной с</w:t>
      </w:r>
      <w:r>
        <w:rPr>
          <w:rFonts w:ascii="Times New Roman" w:hAnsi="Times New Roman" w:cs="Times New Roman"/>
          <w:bCs/>
          <w:sz w:val="28"/>
          <w:szCs w:val="28"/>
        </w:rPr>
        <w:t>ети «Интернет» не менее чем за 3</w:t>
      </w:r>
      <w:r w:rsidRPr="005F3492">
        <w:rPr>
          <w:rFonts w:ascii="Times New Roman" w:hAnsi="Times New Roman" w:cs="Times New Roman"/>
          <w:bCs/>
          <w:sz w:val="28"/>
          <w:szCs w:val="28"/>
        </w:rPr>
        <w:t xml:space="preserve">0  </w:t>
      </w:r>
      <w:r>
        <w:rPr>
          <w:rFonts w:ascii="Times New Roman" w:hAnsi="Times New Roman" w:cs="Times New Roman"/>
          <w:bCs/>
          <w:sz w:val="28"/>
          <w:szCs w:val="28"/>
        </w:rPr>
        <w:t>календарных</w:t>
      </w:r>
      <w:r w:rsidRPr="005F3492">
        <w:rPr>
          <w:rFonts w:ascii="Times New Roman" w:hAnsi="Times New Roman" w:cs="Times New Roman"/>
          <w:bCs/>
          <w:sz w:val="28"/>
          <w:szCs w:val="28"/>
        </w:rPr>
        <w:t xml:space="preserve"> дней до даты окончания срока подачи заявок на участие в конкурсе.</w:t>
      </w:r>
    </w:p>
    <w:p w:rsidR="00DC374B" w:rsidRPr="005F3492" w:rsidRDefault="00DC374B" w:rsidP="00DC374B">
      <w:pPr>
        <w:pStyle w:val="ConsPlusNormal"/>
        <w:spacing w:line="20" w:lineRule="atLeast"/>
        <w:jc w:val="both"/>
        <w:rPr>
          <w:rFonts w:ascii="Times New Roman" w:hAnsi="Times New Roman" w:cs="Times New Roman"/>
          <w:bCs/>
          <w:sz w:val="28"/>
          <w:szCs w:val="28"/>
        </w:rPr>
      </w:pPr>
      <w:r w:rsidRPr="005F3492">
        <w:rPr>
          <w:rFonts w:ascii="Times New Roman" w:hAnsi="Times New Roman" w:cs="Times New Roman"/>
          <w:bCs/>
          <w:sz w:val="28"/>
          <w:szCs w:val="28"/>
        </w:rPr>
        <w:t xml:space="preserve">          6.2.   Объявление о проведении конкурса должно содержать:</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3492">
        <w:rPr>
          <w:rFonts w:ascii="Times New Roman" w:hAnsi="Times New Roman" w:cs="Times New Roman"/>
          <w:bCs/>
          <w:sz w:val="28"/>
          <w:szCs w:val="28"/>
        </w:rPr>
        <w:t xml:space="preserve">- сведения, предусмотренные разделом </w:t>
      </w:r>
      <w:r>
        <w:rPr>
          <w:rFonts w:ascii="Times New Roman" w:hAnsi="Times New Roman" w:cs="Times New Roman"/>
          <w:bCs/>
          <w:sz w:val="28"/>
          <w:szCs w:val="28"/>
        </w:rPr>
        <w:t>2 настоящего Порядка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sz w:val="28"/>
          <w:szCs w:val="28"/>
        </w:rPr>
        <w:t xml:space="preserve">          с</w:t>
      </w:r>
      <w:r w:rsidRPr="009E2541">
        <w:rPr>
          <w:rFonts w:ascii="Times New Roman" w:hAnsi="Times New Roman" w:cs="Times New Roman"/>
          <w:sz w:val="28"/>
          <w:szCs w:val="28"/>
        </w:rPr>
        <w:t>тоимость (начальная или максимальная стоимость) единицы оказания муниципальной услуги и (или) предельные цены (тарифы) на оплату услуги в социальной сфере потребителем услуг в случаях, если законодательством Российской Федерации предусмотрено ее оказание на платной или частично платной основе, или порядок устан</w:t>
      </w:r>
      <w:r>
        <w:rPr>
          <w:rFonts w:ascii="Times New Roman" w:hAnsi="Times New Roman" w:cs="Times New Roman"/>
          <w:sz w:val="28"/>
          <w:szCs w:val="28"/>
        </w:rPr>
        <w:t>овления указанных цен (тарифов);</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требования к кадровому составу участника конкурса, непосредственно задействованному в процессе оказания муниципальной услуги; требования к опыту работы участника конкурса в области физической культуры и спорта, требования к материально-технической базе и инфраструктуре, требования к</w:t>
      </w:r>
      <w:r w:rsidR="004D1F6C">
        <w:rPr>
          <w:rFonts w:ascii="Times New Roman" w:hAnsi="Times New Roman" w:cs="Times New Roman"/>
          <w:bCs/>
          <w:sz w:val="28"/>
          <w:szCs w:val="28"/>
        </w:rPr>
        <w:t xml:space="preserve"> </w:t>
      </w:r>
      <w:r w:rsidRPr="008D27BB">
        <w:rPr>
          <w:rFonts w:ascii="Times New Roman" w:hAnsi="Times New Roman" w:cs="Times New Roman"/>
          <w:bCs/>
          <w:sz w:val="28"/>
          <w:szCs w:val="28"/>
        </w:rPr>
        <w:t>программе спортивной подготовки по соответствующему виду спорта;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8D27BB">
        <w:rPr>
          <w:rFonts w:ascii="Times New Roman" w:hAnsi="Times New Roman" w:cs="Times New Roman"/>
          <w:bCs/>
          <w:sz w:val="28"/>
          <w:szCs w:val="28"/>
        </w:rPr>
        <w:t>- сведения о начальном (максимальном) размере субсидии, предоставляемой победителю конкурса, на реализацию мероприятий по оказанию муниципальной услуги, а также сведения о порядке перечисления такой субсидии;</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место, сроки и форма подачи заявок на участие в конкурсе;</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форму заявки на участие в конкурсе;</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сроки рассмотрения заявок на участие в конкурсе и подведения итогов конкурса;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порядок информирования о результатах конкурса;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информацию о порядке отмены конкурса;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информацию о порядке разъяснения положений конкурса;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D27BB">
        <w:rPr>
          <w:rFonts w:ascii="Times New Roman" w:hAnsi="Times New Roman" w:cs="Times New Roman"/>
          <w:bCs/>
          <w:sz w:val="28"/>
          <w:szCs w:val="28"/>
        </w:rPr>
        <w:t>- проекты соглашений о порядке и условиях предоставления субсидии на финансовое обеспечение выполнения муниципального задания, о предоставлении гранта в форме субсидии на исполнение муниципального социального заказа.</w:t>
      </w:r>
    </w:p>
    <w:p w:rsidR="00DC374B" w:rsidRPr="00E471A5"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color w:val="FF0000"/>
          <w:sz w:val="28"/>
          <w:szCs w:val="28"/>
        </w:rPr>
        <w:t xml:space="preserve">         </w:t>
      </w:r>
      <w:r w:rsidRPr="00E471A5">
        <w:rPr>
          <w:rFonts w:ascii="Times New Roman" w:hAnsi="Times New Roman" w:cs="Times New Roman"/>
          <w:bCs/>
          <w:sz w:val="28"/>
          <w:szCs w:val="28"/>
        </w:rPr>
        <w:t>6.3. Конкурс признается несостоявшимся:</w:t>
      </w:r>
    </w:p>
    <w:p w:rsidR="00DC374B" w:rsidRPr="00E471A5" w:rsidRDefault="00DC374B" w:rsidP="00DC374B">
      <w:pPr>
        <w:pStyle w:val="ConsPlusNormal"/>
        <w:spacing w:line="20" w:lineRule="atLeast"/>
        <w:jc w:val="both"/>
        <w:rPr>
          <w:rFonts w:ascii="Times New Roman" w:hAnsi="Times New Roman" w:cs="Times New Roman"/>
          <w:bCs/>
          <w:sz w:val="28"/>
          <w:szCs w:val="28"/>
        </w:rPr>
      </w:pPr>
      <w:r w:rsidRPr="00E471A5">
        <w:rPr>
          <w:rFonts w:ascii="Times New Roman" w:hAnsi="Times New Roman" w:cs="Times New Roman"/>
          <w:bCs/>
          <w:sz w:val="28"/>
          <w:szCs w:val="28"/>
        </w:rPr>
        <w:t xml:space="preserve">         - в случае отсутствия поданных заявок на участие в конкурсе;</w:t>
      </w:r>
    </w:p>
    <w:p w:rsidR="00DC374B" w:rsidRPr="00E471A5" w:rsidRDefault="00DC374B" w:rsidP="00DC374B">
      <w:pPr>
        <w:pStyle w:val="ConsPlusNormal"/>
        <w:spacing w:line="20" w:lineRule="atLeast"/>
        <w:jc w:val="both"/>
        <w:rPr>
          <w:rFonts w:ascii="Times New Roman" w:hAnsi="Times New Roman" w:cs="Times New Roman"/>
          <w:bCs/>
          <w:sz w:val="28"/>
          <w:szCs w:val="28"/>
        </w:rPr>
      </w:pPr>
      <w:r w:rsidRPr="00E471A5">
        <w:rPr>
          <w:rFonts w:ascii="Times New Roman" w:hAnsi="Times New Roman" w:cs="Times New Roman"/>
          <w:bCs/>
          <w:sz w:val="28"/>
          <w:szCs w:val="28"/>
        </w:rPr>
        <w:t xml:space="preserve">         - в случае принятия конкурсной комиссией решения о том, что ни одна из поданных заявок не соответствует требованиям, предъявляемым к участникам конкурса;</w:t>
      </w:r>
    </w:p>
    <w:p w:rsidR="00DC374B" w:rsidRPr="00E471A5" w:rsidRDefault="00DC374B" w:rsidP="00DC374B">
      <w:pPr>
        <w:pStyle w:val="ConsPlusNormal"/>
        <w:spacing w:line="20" w:lineRule="atLeast"/>
        <w:jc w:val="both"/>
        <w:rPr>
          <w:rFonts w:ascii="Times New Roman" w:hAnsi="Times New Roman" w:cs="Times New Roman"/>
          <w:bCs/>
          <w:sz w:val="28"/>
          <w:szCs w:val="28"/>
        </w:rPr>
      </w:pPr>
      <w:r w:rsidRPr="00E471A5">
        <w:rPr>
          <w:rFonts w:ascii="Times New Roman" w:hAnsi="Times New Roman" w:cs="Times New Roman"/>
          <w:bCs/>
          <w:sz w:val="28"/>
          <w:szCs w:val="28"/>
        </w:rPr>
        <w:t xml:space="preserve">         - в случае отказа участника, признанного победителем конкурса, от подписания соглашения.</w:t>
      </w:r>
    </w:p>
    <w:p w:rsidR="00DC374B" w:rsidRPr="00E471A5" w:rsidRDefault="00DC374B" w:rsidP="00DC374B">
      <w:pPr>
        <w:pStyle w:val="ConsPlusNormal"/>
        <w:spacing w:line="20" w:lineRule="atLeast"/>
        <w:jc w:val="both"/>
        <w:rPr>
          <w:rFonts w:ascii="Times New Roman" w:hAnsi="Times New Roman" w:cs="Times New Roman"/>
          <w:bCs/>
          <w:sz w:val="28"/>
          <w:szCs w:val="28"/>
        </w:rPr>
      </w:pPr>
      <w:r w:rsidRPr="00E471A5">
        <w:rPr>
          <w:rFonts w:ascii="Times New Roman" w:hAnsi="Times New Roman" w:cs="Times New Roman"/>
          <w:bCs/>
          <w:sz w:val="28"/>
          <w:szCs w:val="28"/>
        </w:rPr>
        <w:t xml:space="preserve">         6.4. Уполномоченный орган не менее чем за 5 календарных дней до дня окончания приема заявок на участие в конкурсе вправе отменить проведение конкурса путем размещения соответствующей информации в разделе Управления по культуре, молодежи и спорту администрации Рыбинского муниципального района на официальном сайте администрации Рыбинского муниципального района в информационно-телекоммуникационной сети «Интернет».</w:t>
      </w:r>
    </w:p>
    <w:p w:rsidR="00DC374B" w:rsidRDefault="00DC374B" w:rsidP="00DC374B">
      <w:pPr>
        <w:pStyle w:val="ConsPlusNormal"/>
        <w:spacing w:line="20" w:lineRule="atLeast"/>
        <w:ind w:firstLine="709"/>
        <w:jc w:val="both"/>
        <w:rPr>
          <w:rFonts w:ascii="Times New Roman" w:hAnsi="Times New Roman" w:cs="Times New Roman"/>
          <w:bCs/>
          <w:sz w:val="28"/>
          <w:szCs w:val="28"/>
        </w:rPr>
      </w:pPr>
      <w:r w:rsidRPr="008D27BB">
        <w:rPr>
          <w:rFonts w:ascii="Times New Roman" w:hAnsi="Times New Roman" w:cs="Times New Roman"/>
          <w:bCs/>
          <w:sz w:val="28"/>
          <w:szCs w:val="28"/>
        </w:rPr>
        <w:t xml:space="preserve">Размещение информации об отмене конкурса в соответствии с абзацем 1 пункта </w:t>
      </w:r>
      <w:r>
        <w:rPr>
          <w:rFonts w:ascii="Times New Roman" w:hAnsi="Times New Roman" w:cs="Times New Roman"/>
          <w:bCs/>
          <w:sz w:val="28"/>
          <w:szCs w:val="28"/>
        </w:rPr>
        <w:t>6</w:t>
      </w:r>
      <w:r w:rsidRPr="008D27BB">
        <w:rPr>
          <w:rFonts w:ascii="Times New Roman" w:hAnsi="Times New Roman" w:cs="Times New Roman"/>
          <w:bCs/>
          <w:sz w:val="28"/>
          <w:szCs w:val="28"/>
        </w:rPr>
        <w:t>.4. настоящего Порядка является извещением участников конкурса об отмене конкурса.</w:t>
      </w:r>
    </w:p>
    <w:p w:rsidR="00DC374B" w:rsidRDefault="00DC374B" w:rsidP="00DC374B">
      <w:pPr>
        <w:pStyle w:val="ConsPlusNormal"/>
        <w:spacing w:line="20" w:lineRule="atLeast"/>
        <w:ind w:firstLine="709"/>
        <w:jc w:val="both"/>
        <w:rPr>
          <w:rFonts w:ascii="Times New Roman" w:hAnsi="Times New Roman" w:cs="Times New Roman"/>
          <w:bCs/>
          <w:sz w:val="28"/>
          <w:szCs w:val="28"/>
        </w:rPr>
      </w:pPr>
    </w:p>
    <w:p w:rsidR="00DC374B" w:rsidRDefault="00DC374B" w:rsidP="00DC374B">
      <w:pPr>
        <w:pStyle w:val="ConsPlusNormal"/>
        <w:numPr>
          <w:ilvl w:val="0"/>
          <w:numId w:val="7"/>
        </w:numPr>
        <w:spacing w:line="20" w:lineRule="atLeast"/>
        <w:jc w:val="center"/>
        <w:rPr>
          <w:rFonts w:ascii="Times New Roman" w:hAnsi="Times New Roman" w:cs="Times New Roman"/>
          <w:bCs/>
          <w:sz w:val="28"/>
          <w:szCs w:val="28"/>
        </w:rPr>
      </w:pPr>
      <w:r w:rsidRPr="00985BE9">
        <w:rPr>
          <w:rFonts w:ascii="Times New Roman" w:hAnsi="Times New Roman" w:cs="Times New Roman"/>
          <w:bCs/>
          <w:sz w:val="28"/>
          <w:szCs w:val="28"/>
        </w:rPr>
        <w:t>Порядок подачи предложений участниками кон</w:t>
      </w:r>
      <w:r>
        <w:rPr>
          <w:rFonts w:ascii="Times New Roman" w:hAnsi="Times New Roman" w:cs="Times New Roman"/>
          <w:bCs/>
          <w:sz w:val="28"/>
          <w:szCs w:val="28"/>
        </w:rPr>
        <w:t>курсного отбора, а также порядок</w:t>
      </w:r>
      <w:r w:rsidRPr="00985BE9">
        <w:rPr>
          <w:rFonts w:ascii="Times New Roman" w:hAnsi="Times New Roman" w:cs="Times New Roman"/>
          <w:bCs/>
          <w:sz w:val="28"/>
          <w:szCs w:val="28"/>
        </w:rPr>
        <w:t xml:space="preserve"> изменения и отзыва таких предложений</w:t>
      </w:r>
      <w:r>
        <w:rPr>
          <w:rFonts w:ascii="Times New Roman" w:hAnsi="Times New Roman" w:cs="Times New Roman"/>
          <w:bCs/>
          <w:sz w:val="28"/>
          <w:szCs w:val="28"/>
        </w:rPr>
        <w:t>.</w:t>
      </w:r>
    </w:p>
    <w:p w:rsidR="00DC374B" w:rsidRPr="008D27BB" w:rsidRDefault="00DC374B" w:rsidP="004D1F6C">
      <w:pPr>
        <w:pStyle w:val="ConsPlusNormal"/>
        <w:spacing w:line="20" w:lineRule="atLeast"/>
        <w:rPr>
          <w:rFonts w:ascii="Times New Roman" w:hAnsi="Times New Roman" w:cs="Times New Roman"/>
          <w:bCs/>
          <w:sz w:val="28"/>
          <w:szCs w:val="28"/>
        </w:rPr>
      </w:pPr>
    </w:p>
    <w:p w:rsidR="00DC374B" w:rsidRPr="00E471A5" w:rsidRDefault="00DC374B" w:rsidP="00DC374B">
      <w:pPr>
        <w:pStyle w:val="ConsPlusNormal"/>
        <w:spacing w:line="20" w:lineRule="atLeast"/>
        <w:jc w:val="both"/>
        <w:rPr>
          <w:rFonts w:ascii="Times New Roman" w:hAnsi="Times New Roman" w:cs="Times New Roman"/>
          <w:bCs/>
          <w:sz w:val="28"/>
          <w:szCs w:val="28"/>
        </w:rPr>
      </w:pPr>
      <w:r w:rsidRPr="00E471A5">
        <w:rPr>
          <w:rFonts w:ascii="Times New Roman" w:hAnsi="Times New Roman" w:cs="Times New Roman"/>
          <w:bCs/>
          <w:sz w:val="28"/>
          <w:szCs w:val="28"/>
        </w:rPr>
        <w:t xml:space="preserve">          7.1. Участник конкурса подает заявку на участие в конкурсе, оформленную в соответствии с требованиями раздела 4 настоящего Порядка, в сроки и по адресу, указанные в объявлении о проведении конкурса.</w:t>
      </w:r>
    </w:p>
    <w:p w:rsidR="00DC374B" w:rsidRPr="00E471A5" w:rsidRDefault="00DC374B" w:rsidP="00DC374B">
      <w:pPr>
        <w:pStyle w:val="ConsPlusNormal"/>
        <w:spacing w:line="20" w:lineRule="atLeast"/>
        <w:jc w:val="both"/>
        <w:rPr>
          <w:rFonts w:ascii="Times New Roman" w:hAnsi="Times New Roman" w:cs="Times New Roman"/>
          <w:bCs/>
          <w:color w:val="FF0000"/>
          <w:sz w:val="28"/>
          <w:szCs w:val="28"/>
        </w:rPr>
      </w:pPr>
      <w:r w:rsidRPr="00E471A5">
        <w:rPr>
          <w:rFonts w:ascii="Times New Roman" w:hAnsi="Times New Roman" w:cs="Times New Roman"/>
          <w:bCs/>
          <w:sz w:val="28"/>
          <w:szCs w:val="28"/>
        </w:rPr>
        <w:t xml:space="preserve">          7.2. Поступившая заявка на участие в конкурсе, регистрируется уполномоченным органом в </w:t>
      </w:r>
      <w:r w:rsidRPr="008D27BB">
        <w:rPr>
          <w:rFonts w:ascii="Times New Roman" w:hAnsi="Times New Roman" w:cs="Times New Roman"/>
          <w:bCs/>
          <w:sz w:val="28"/>
          <w:szCs w:val="28"/>
        </w:rPr>
        <w:t xml:space="preserve">журнале регистрации заявок с указанием даты и времени поступления заявки, а также регистрационного номера, который присваивается в порядке очередности поступления заявок. </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.3.</w:t>
      </w:r>
      <w:r w:rsidRPr="008D27BB">
        <w:rPr>
          <w:rFonts w:ascii="Times New Roman" w:hAnsi="Times New Roman" w:cs="Times New Roman"/>
          <w:bCs/>
          <w:sz w:val="28"/>
          <w:szCs w:val="28"/>
        </w:rPr>
        <w:tab/>
        <w:t xml:space="preserve">Участник конкурса обладает правом до момента окончания срока подачи заявок на участие в конкурсе дополнить, изменить или отозвать </w:t>
      </w:r>
      <w:r w:rsidRPr="008D27BB">
        <w:rPr>
          <w:rFonts w:ascii="Times New Roman" w:hAnsi="Times New Roman" w:cs="Times New Roman"/>
          <w:bCs/>
          <w:sz w:val="28"/>
          <w:szCs w:val="28"/>
        </w:rPr>
        <w:lastRenderedPageBreak/>
        <w:t>поданную заявку на участие в конкурсе.</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.4.</w:t>
      </w:r>
      <w:r w:rsidRPr="008D27BB">
        <w:rPr>
          <w:rFonts w:ascii="Times New Roman" w:hAnsi="Times New Roman" w:cs="Times New Roman"/>
          <w:bCs/>
          <w:sz w:val="28"/>
          <w:szCs w:val="28"/>
        </w:rPr>
        <w:tab/>
        <w:t xml:space="preserve">В случае подачи дополнений и/или изменений к ранее поданной заявке на участие в конкурсе, участник конкурса оформляет такие дополнения и изменения в соответствии с требованиями раздела </w:t>
      </w:r>
      <w:r>
        <w:rPr>
          <w:rFonts w:ascii="Times New Roman" w:hAnsi="Times New Roman" w:cs="Times New Roman"/>
          <w:bCs/>
          <w:sz w:val="28"/>
          <w:szCs w:val="28"/>
        </w:rPr>
        <w:t>4</w:t>
      </w:r>
      <w:r w:rsidRPr="008D27BB">
        <w:rPr>
          <w:rFonts w:ascii="Times New Roman" w:hAnsi="Times New Roman" w:cs="Times New Roman"/>
          <w:bCs/>
          <w:sz w:val="28"/>
          <w:szCs w:val="28"/>
        </w:rPr>
        <w:t xml:space="preserve"> настоящего Порядка.</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.5.</w:t>
      </w:r>
      <w:r w:rsidRPr="008D27BB">
        <w:rPr>
          <w:rFonts w:ascii="Times New Roman" w:hAnsi="Times New Roman" w:cs="Times New Roman"/>
          <w:bCs/>
          <w:sz w:val="28"/>
          <w:szCs w:val="28"/>
        </w:rPr>
        <w:tab/>
        <w:t xml:space="preserve">Все дополнения и/или изменения к ранее поданной заявке, поступившие в адрес уполномоченного органа, регистрируются в </w:t>
      </w:r>
      <w:r w:rsidRPr="00C90593">
        <w:rPr>
          <w:rFonts w:ascii="Times New Roman" w:hAnsi="Times New Roman" w:cs="Times New Roman"/>
          <w:bCs/>
          <w:sz w:val="28"/>
          <w:szCs w:val="28"/>
        </w:rPr>
        <w:t>соответствии с п. 7.2.</w:t>
      </w:r>
      <w:r w:rsidRPr="008D27BB">
        <w:rPr>
          <w:rFonts w:ascii="Times New Roman" w:hAnsi="Times New Roman" w:cs="Times New Roman"/>
          <w:bCs/>
          <w:sz w:val="28"/>
          <w:szCs w:val="28"/>
        </w:rPr>
        <w:t xml:space="preserve"> настоящего порядка. Все поступившие изменения и/или дополнения к заявке на участие в конкурсе считаются неотъемлемой частью заявки на участие в конкурсе. Регистрационным номером заявки признается регистрационный номер, присвоенный последним, поступившим до времени окончания срока подачи заявок на участие в конкурсе, изменениями и/или дополнениям к такой заявке.</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.6.</w:t>
      </w:r>
      <w:r w:rsidRPr="008D27BB">
        <w:rPr>
          <w:rFonts w:ascii="Times New Roman" w:hAnsi="Times New Roman" w:cs="Times New Roman"/>
          <w:bCs/>
          <w:sz w:val="28"/>
          <w:szCs w:val="28"/>
        </w:rPr>
        <w:tab/>
        <w:t>В случае принятия решения участником конкурса об отказе в участии в конкурсе и отзыве заявки на участие в конкурсе, участник конкурса обладает правом до времени окончания срока подачи заявок на участие в конкурсе подать заявление об отказе в участии в конкурсе и отзыве ранее поданной заявки.</w:t>
      </w:r>
    </w:p>
    <w:p w:rsidR="00DC374B" w:rsidRPr="00F50C66"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7.7. </w:t>
      </w:r>
      <w:r w:rsidRPr="00F50C66">
        <w:rPr>
          <w:rFonts w:ascii="Times New Roman" w:hAnsi="Times New Roman" w:cs="Times New Roman"/>
          <w:bCs/>
          <w:sz w:val="28"/>
          <w:szCs w:val="28"/>
        </w:rPr>
        <w:t xml:space="preserve">Поступившее заявление об отказе в участии в конкурсе и отзыве </w:t>
      </w:r>
    </w:p>
    <w:p w:rsidR="00DC374B" w:rsidRPr="00F50C66" w:rsidRDefault="00DC374B" w:rsidP="00DC374B">
      <w:pPr>
        <w:pStyle w:val="ConsPlusNormal"/>
        <w:spacing w:line="20" w:lineRule="atLeast"/>
        <w:jc w:val="both"/>
        <w:rPr>
          <w:rFonts w:ascii="Times New Roman" w:hAnsi="Times New Roman" w:cs="Times New Roman"/>
          <w:bCs/>
          <w:sz w:val="28"/>
          <w:szCs w:val="28"/>
        </w:rPr>
      </w:pPr>
      <w:r w:rsidRPr="00F50C66">
        <w:rPr>
          <w:rFonts w:ascii="Times New Roman" w:hAnsi="Times New Roman" w:cs="Times New Roman"/>
          <w:bCs/>
          <w:sz w:val="28"/>
          <w:szCs w:val="28"/>
        </w:rPr>
        <w:t>ранее поданной заявки, регистрируется уполномоченным органом в соответствии с требованиями пункта 7.2. настоящего Порядка.</w:t>
      </w:r>
    </w:p>
    <w:p w:rsidR="00DC374B" w:rsidRPr="00F50C66" w:rsidRDefault="00DC374B" w:rsidP="00DC374B">
      <w:pPr>
        <w:pStyle w:val="ConsPlusNormal"/>
        <w:spacing w:line="20" w:lineRule="atLeast"/>
        <w:jc w:val="both"/>
        <w:rPr>
          <w:rFonts w:ascii="Times New Roman" w:hAnsi="Times New Roman" w:cs="Times New Roman"/>
          <w:bCs/>
          <w:sz w:val="28"/>
          <w:szCs w:val="28"/>
        </w:rPr>
      </w:pPr>
      <w:r w:rsidRPr="00F50C66">
        <w:rPr>
          <w:rFonts w:ascii="Times New Roman" w:hAnsi="Times New Roman" w:cs="Times New Roman"/>
          <w:bCs/>
          <w:sz w:val="28"/>
          <w:szCs w:val="28"/>
        </w:rPr>
        <w:t xml:space="preserve">          7.8.</w:t>
      </w:r>
      <w:r w:rsidRPr="00F50C66">
        <w:rPr>
          <w:rFonts w:ascii="Times New Roman" w:hAnsi="Times New Roman" w:cs="Times New Roman"/>
          <w:bCs/>
          <w:sz w:val="28"/>
          <w:szCs w:val="28"/>
        </w:rPr>
        <w:tab/>
        <w:t xml:space="preserve">В случае поступления заявления об отказе в участии в конкурсе и отзыве ранее поданной заявки, заявка на участие в конкурсе не рассматривается и не оценивается. </w:t>
      </w:r>
    </w:p>
    <w:p w:rsidR="00DC374B" w:rsidRPr="00F50C66" w:rsidRDefault="00DC374B" w:rsidP="00DC374B">
      <w:pPr>
        <w:pStyle w:val="ConsPlusNormal"/>
        <w:spacing w:line="20" w:lineRule="atLeast"/>
        <w:jc w:val="both"/>
        <w:rPr>
          <w:rFonts w:ascii="Times New Roman" w:hAnsi="Times New Roman" w:cs="Times New Roman"/>
          <w:bCs/>
          <w:sz w:val="28"/>
          <w:szCs w:val="28"/>
        </w:rPr>
      </w:pPr>
      <w:r w:rsidRPr="00F50C66">
        <w:rPr>
          <w:rFonts w:ascii="Times New Roman" w:hAnsi="Times New Roman" w:cs="Times New Roman"/>
          <w:bCs/>
          <w:sz w:val="28"/>
          <w:szCs w:val="28"/>
        </w:rPr>
        <w:t xml:space="preserve">           Заявка на участие в конкурсе, а также документы и материалы, прилагаемые к заявке на участие в конкурсе, участнику конкурса уполномоченным органом не возвращаются.</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.9.</w:t>
      </w:r>
      <w:r w:rsidRPr="008D27BB">
        <w:rPr>
          <w:rFonts w:ascii="Times New Roman" w:hAnsi="Times New Roman" w:cs="Times New Roman"/>
          <w:bCs/>
          <w:sz w:val="28"/>
          <w:szCs w:val="28"/>
        </w:rPr>
        <w:tab/>
        <w:t xml:space="preserve">Все заявки на участие в конкурсе, а также дополнения и/или изменения к заявкам на участие в конкурсе, поступившие после времени окончания срока подачи заявок на участие в конкурсе, регистрируются в журнале регистрации, в соответствии с требованиями </w:t>
      </w:r>
      <w:r w:rsidRPr="00C90593">
        <w:rPr>
          <w:rFonts w:ascii="Times New Roman" w:hAnsi="Times New Roman" w:cs="Times New Roman"/>
          <w:bCs/>
          <w:sz w:val="28"/>
          <w:szCs w:val="28"/>
        </w:rPr>
        <w:t>пункта 7.2. настоящего</w:t>
      </w:r>
      <w:r w:rsidRPr="008D27BB">
        <w:rPr>
          <w:rFonts w:ascii="Times New Roman" w:hAnsi="Times New Roman" w:cs="Times New Roman"/>
          <w:bCs/>
          <w:sz w:val="28"/>
          <w:szCs w:val="28"/>
        </w:rPr>
        <w:t xml:space="preserve"> Порядка.</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.10.</w:t>
      </w:r>
      <w:r w:rsidRPr="008D27BB">
        <w:rPr>
          <w:rFonts w:ascii="Times New Roman" w:hAnsi="Times New Roman" w:cs="Times New Roman"/>
          <w:bCs/>
          <w:sz w:val="28"/>
          <w:szCs w:val="28"/>
        </w:rPr>
        <w:tab/>
        <w:t xml:space="preserve"> Все заявки на участие в конкурсе, а также дополнения и/или изменения к заявкам на участие в конкурсе, поступившие после времени окончания срока подачи заявок на участие в конкурсе, зарегистрированные в соответствии с настоящим Порядком конкурсной комиссией не рассматриваются и не оцениваются. </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50C66">
        <w:rPr>
          <w:rFonts w:ascii="Times New Roman" w:hAnsi="Times New Roman" w:cs="Times New Roman"/>
          <w:bCs/>
          <w:sz w:val="28"/>
          <w:szCs w:val="28"/>
        </w:rPr>
        <w:t xml:space="preserve">Заявка на </w:t>
      </w:r>
      <w:r w:rsidRPr="008D27BB">
        <w:rPr>
          <w:rFonts w:ascii="Times New Roman" w:hAnsi="Times New Roman" w:cs="Times New Roman"/>
          <w:bCs/>
          <w:sz w:val="28"/>
          <w:szCs w:val="28"/>
        </w:rPr>
        <w:t>участие в конкурсе, а также документы и материалы, прилагаемые к заявке на участие в конкурсе, участнику конкурса уполномоченным органом не возвращаются.</w:t>
      </w:r>
    </w:p>
    <w:p w:rsidR="00DC374B" w:rsidRPr="008D27B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.11.</w:t>
      </w:r>
      <w:r w:rsidRPr="008D27BB">
        <w:rPr>
          <w:rFonts w:ascii="Times New Roman" w:hAnsi="Times New Roman" w:cs="Times New Roman"/>
          <w:bCs/>
          <w:sz w:val="28"/>
          <w:szCs w:val="28"/>
        </w:rPr>
        <w:tab/>
        <w:t>Участник конкурса обладает правом подать только одну заявку на участие в конкурсе.</w:t>
      </w:r>
    </w:p>
    <w:p w:rsidR="00DC374B" w:rsidRDefault="00DC374B" w:rsidP="004D1F6C">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7</w:t>
      </w:r>
      <w:r w:rsidRPr="008D27BB">
        <w:rPr>
          <w:rFonts w:ascii="Times New Roman" w:hAnsi="Times New Roman" w:cs="Times New Roman"/>
          <w:bCs/>
          <w:sz w:val="28"/>
          <w:szCs w:val="28"/>
        </w:rPr>
        <w:t>.12.</w:t>
      </w:r>
      <w:r w:rsidRPr="008D27BB">
        <w:rPr>
          <w:rFonts w:ascii="Times New Roman" w:hAnsi="Times New Roman" w:cs="Times New Roman"/>
          <w:bCs/>
          <w:sz w:val="28"/>
          <w:szCs w:val="28"/>
        </w:rPr>
        <w:tab/>
        <w:t>Затраты возникшие в результате подготовки заявки на участие в конкурсе, в том числе затраты на сопутствующие материалы, уполномоченным органом не возмещаются, вне зависимости от результатов рассмотрения и оценки заявок на участие в конкурсе, а также итогов конкурса.</w:t>
      </w:r>
    </w:p>
    <w:p w:rsidR="00DC374B" w:rsidRPr="00C90593" w:rsidRDefault="00DC374B" w:rsidP="00DC374B">
      <w:pPr>
        <w:pStyle w:val="ConsPlusNormal"/>
        <w:numPr>
          <w:ilvl w:val="0"/>
          <w:numId w:val="6"/>
        </w:numPr>
        <w:spacing w:line="20" w:lineRule="atLeast"/>
        <w:jc w:val="center"/>
        <w:rPr>
          <w:rFonts w:ascii="Times New Roman" w:hAnsi="Times New Roman" w:cs="Times New Roman"/>
          <w:bCs/>
          <w:sz w:val="28"/>
          <w:szCs w:val="28"/>
        </w:rPr>
      </w:pPr>
      <w:r w:rsidRPr="00C90593">
        <w:rPr>
          <w:rFonts w:ascii="Times New Roman" w:hAnsi="Times New Roman" w:cs="Times New Roman"/>
          <w:bCs/>
          <w:sz w:val="28"/>
          <w:szCs w:val="28"/>
        </w:rPr>
        <w:lastRenderedPageBreak/>
        <w:t>Порядок рассмотрения комиссией материалов участников конкурсного отбора и подведения итогов проведенного конкурсного отбора, извещения участников об итогах проведенного конкурсного отбора.</w:t>
      </w:r>
    </w:p>
    <w:p w:rsidR="00DC374B" w:rsidRDefault="00DC374B" w:rsidP="00DC374B">
      <w:pPr>
        <w:pStyle w:val="ConsPlusNormal"/>
        <w:spacing w:line="20" w:lineRule="atLeast"/>
        <w:ind w:left="421"/>
        <w:jc w:val="center"/>
        <w:rPr>
          <w:rFonts w:ascii="Times New Roman" w:hAnsi="Times New Roman" w:cs="Times New Roman"/>
          <w:bCs/>
          <w:sz w:val="28"/>
          <w:szCs w:val="28"/>
        </w:rPr>
      </w:pPr>
    </w:p>
    <w:p w:rsidR="00DC374B" w:rsidRDefault="00DC374B" w:rsidP="00DC374B">
      <w:pPr>
        <w:pStyle w:val="ConsPlusNormal"/>
        <w:numPr>
          <w:ilvl w:val="1"/>
          <w:numId w:val="6"/>
        </w:numPr>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В течение пяти рабочих дней после дня окончания срока подачи </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заявок на участие в конкурсе конкурсная комиссия осуществляет рассмотрение и оценку конкурсных заявок.</w:t>
      </w:r>
    </w:p>
    <w:p w:rsidR="00DC374B" w:rsidRDefault="00DC374B" w:rsidP="00DC374B">
      <w:pPr>
        <w:pStyle w:val="ConsPlusNormal"/>
        <w:numPr>
          <w:ilvl w:val="1"/>
          <w:numId w:val="6"/>
        </w:numPr>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Непосредственно перед началом рассмотрения и оценки заявок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участие в конкурсе председатель конкурсной комиссии оглашает информацию о количестве поступивших заявок на участие в конкурсе, в том числе о количестве дополнений и/или изменений к таким заявкам, а также информацию о количестве отозванных заявок, и заявок, поступивших после времени окончания срока подачи заявок на участие в конкурсе.</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На любом этапе работы конкурсной комиссии, конкурсная комиссия обладаем правом осуществлять аудио, видео и фото фиксацию своей работы, а также информации и материалов, используемых при работе конкурсной комиссии.</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sidRPr="00457960">
        <w:rPr>
          <w:rFonts w:ascii="Times New Roman" w:hAnsi="Times New Roman" w:cs="Times New Roman"/>
          <w:bCs/>
          <w:sz w:val="28"/>
          <w:szCs w:val="28"/>
        </w:rPr>
        <w:t>Конкурсная комиссия рассматривает заявки на участие в конкурсе на предмет соответствия следующим требованиям:</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 xml:space="preserve">о количестве и комплектности документации, входящей в состав заявки на участие в конкурсе, в </w:t>
      </w:r>
      <w:r w:rsidRPr="0032230C">
        <w:rPr>
          <w:rFonts w:ascii="Times New Roman" w:hAnsi="Times New Roman" w:cs="Times New Roman"/>
          <w:bCs/>
          <w:sz w:val="28"/>
          <w:szCs w:val="28"/>
        </w:rPr>
        <w:t>соответствии с разделом 4 настоящего Порядка</w:t>
      </w:r>
      <w:r>
        <w:rPr>
          <w:rFonts w:ascii="Times New Roman" w:hAnsi="Times New Roman" w:cs="Times New Roman"/>
          <w:bCs/>
          <w:sz w:val="28"/>
          <w:szCs w:val="28"/>
        </w:rPr>
        <w:t>;</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требованиям, предъявляемым к участнику конкурса, в соответствии с разделом 3 настоящего Порядка.</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В целях получения полноты сведений для рассмотрения поступивших заявок на участие в конкурсе, конкурсная комиссия обладает правом использовать информацию, полученную путем официального обращения в органы государственной власти Российской Федерации, а также информацию, содержащуюся на официальных сайтах таких органов в информационно-телекоммуникационной сети «Интернет».</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заявок на участие в конкурсе конкурсная комиссия принимает решение о соответствии, либо о несоответствии заявки на участие в конкурсе, требованиям, установленным </w:t>
      </w:r>
      <w:r w:rsidRPr="001C5286">
        <w:rPr>
          <w:rFonts w:ascii="Times New Roman" w:hAnsi="Times New Roman" w:cs="Times New Roman"/>
          <w:bCs/>
          <w:sz w:val="28"/>
          <w:szCs w:val="28"/>
        </w:rPr>
        <w:t>настоящ</w:t>
      </w:r>
      <w:r>
        <w:rPr>
          <w:rFonts w:ascii="Times New Roman" w:hAnsi="Times New Roman" w:cs="Times New Roman"/>
          <w:bCs/>
          <w:sz w:val="28"/>
          <w:szCs w:val="28"/>
        </w:rPr>
        <w:t xml:space="preserve">им </w:t>
      </w:r>
      <w:r w:rsidRPr="001C5286">
        <w:rPr>
          <w:rFonts w:ascii="Times New Roman" w:hAnsi="Times New Roman" w:cs="Times New Roman"/>
          <w:bCs/>
          <w:sz w:val="28"/>
          <w:szCs w:val="28"/>
        </w:rPr>
        <w:t>Порядк</w:t>
      </w:r>
      <w:r>
        <w:rPr>
          <w:rFonts w:ascii="Times New Roman" w:hAnsi="Times New Roman" w:cs="Times New Roman"/>
          <w:bCs/>
          <w:sz w:val="28"/>
          <w:szCs w:val="28"/>
        </w:rPr>
        <w:t xml:space="preserve">ом. Решения конкурсной </w:t>
      </w:r>
      <w:r w:rsidRPr="001C5286">
        <w:rPr>
          <w:rFonts w:ascii="Times New Roman" w:hAnsi="Times New Roman" w:cs="Times New Roman"/>
          <w:bCs/>
          <w:sz w:val="28"/>
          <w:szCs w:val="28"/>
        </w:rPr>
        <w:t>комисси</w:t>
      </w:r>
      <w:r>
        <w:rPr>
          <w:rFonts w:ascii="Times New Roman" w:hAnsi="Times New Roman" w:cs="Times New Roman"/>
          <w:bCs/>
          <w:sz w:val="28"/>
          <w:szCs w:val="28"/>
        </w:rPr>
        <w:t>и о соответствии, либо несоответствии заявки на участие в конкурсе</w:t>
      </w:r>
      <w:r w:rsidRPr="001C5286">
        <w:rPr>
          <w:rFonts w:ascii="Times New Roman" w:hAnsi="Times New Roman" w:cs="Times New Roman"/>
          <w:bCs/>
          <w:sz w:val="28"/>
          <w:szCs w:val="28"/>
        </w:rPr>
        <w:t xml:space="preserve"> принима</w:t>
      </w:r>
      <w:r>
        <w:rPr>
          <w:rFonts w:ascii="Times New Roman" w:hAnsi="Times New Roman" w:cs="Times New Roman"/>
          <w:bCs/>
          <w:sz w:val="28"/>
          <w:szCs w:val="28"/>
        </w:rPr>
        <w:t>ются отдельно в отношении каждой заявки на участие в конкурсе.</w:t>
      </w:r>
    </w:p>
    <w:p w:rsidR="00DC374B" w:rsidRPr="002A6CB9"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Заявки на участие в конкурсе, в отношении которых было принято решение о несоответствии требованиям, установленным настоящим Порядком, отклоняются и не допускаются до оценки заявок на участие в конкурсе.</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Конкурсная комиссия осуществляет оценку заявок на участие в конкурсе, в отношении которых было принято решение о соответствии заявки на участие в конкурсе, требованиям, установленным настоящим Порядком.</w:t>
      </w:r>
    </w:p>
    <w:p w:rsidR="00DC374B" w:rsidRPr="00A374E3"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Оценка заявок на участие в конкурсе производится </w:t>
      </w:r>
      <w:proofErr w:type="gramStart"/>
      <w:r>
        <w:rPr>
          <w:rFonts w:ascii="Times New Roman" w:hAnsi="Times New Roman" w:cs="Times New Roman"/>
          <w:bCs/>
          <w:sz w:val="28"/>
          <w:szCs w:val="28"/>
        </w:rPr>
        <w:t>конкурсной</w:t>
      </w:r>
      <w:proofErr w:type="gramEnd"/>
      <w:r>
        <w:rPr>
          <w:rFonts w:ascii="Times New Roman" w:hAnsi="Times New Roman" w:cs="Times New Roman"/>
          <w:bCs/>
          <w:sz w:val="28"/>
          <w:szCs w:val="28"/>
        </w:rPr>
        <w:t xml:space="preserve"> </w:t>
      </w:r>
      <w:r w:rsidRPr="00A374E3">
        <w:rPr>
          <w:rFonts w:ascii="Times New Roman" w:hAnsi="Times New Roman" w:cs="Times New Roman"/>
          <w:bCs/>
          <w:sz w:val="28"/>
          <w:szCs w:val="28"/>
        </w:rPr>
        <w:t>комиссий по следующим критериям отбора:</w:t>
      </w:r>
    </w:p>
    <w:p w:rsidR="00DC374B" w:rsidRPr="00ED107C"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proofErr w:type="gramStart"/>
      <w:r w:rsidRPr="00A374E3">
        <w:rPr>
          <w:rFonts w:ascii="Times New Roman" w:hAnsi="Times New Roman" w:cs="Times New Roman"/>
          <w:bCs/>
          <w:sz w:val="28"/>
          <w:szCs w:val="28"/>
        </w:rPr>
        <w:t xml:space="preserve">соответствие программы спортивной подготовки по соответствующему виду спорта требованиям Федерального стандарта </w:t>
      </w:r>
      <w:r w:rsidRPr="00A374E3">
        <w:rPr>
          <w:rFonts w:ascii="Times New Roman" w:hAnsi="Times New Roman" w:cs="Times New Roman"/>
          <w:bCs/>
          <w:sz w:val="28"/>
          <w:szCs w:val="28"/>
        </w:rPr>
        <w:lastRenderedPageBreak/>
        <w:t>спортивной подготовки по виду спорта</w:t>
      </w:r>
      <w:r>
        <w:rPr>
          <w:rFonts w:ascii="Times New Roman" w:hAnsi="Times New Roman" w:cs="Times New Roman"/>
          <w:bCs/>
          <w:sz w:val="28"/>
          <w:szCs w:val="28"/>
        </w:rPr>
        <w:t xml:space="preserve"> шахматы (этап начальной подготовки), </w:t>
      </w:r>
      <w:r w:rsidRPr="00ED107C">
        <w:rPr>
          <w:rFonts w:ascii="Times New Roman" w:hAnsi="Times New Roman" w:cs="Times New Roman"/>
          <w:bCs/>
          <w:sz w:val="28"/>
          <w:szCs w:val="28"/>
        </w:rPr>
        <w:t>утвержденного приказом Министерства спорта Российской Федерации от 12.10.2015 № 930 «Об утверждении федерального стандарта спортивной подготовки по виду спорта шахматы»; (если соответствует, то присваивается 15 баллов, если не соответствует, то присваивается 0 баллов);</w:t>
      </w:r>
      <w:proofErr w:type="gramEnd"/>
    </w:p>
    <w:p w:rsidR="00DC374B" w:rsidRPr="00ED107C"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proofErr w:type="gramStart"/>
      <w:r w:rsidRPr="003F136B">
        <w:rPr>
          <w:rFonts w:ascii="Times New Roman" w:hAnsi="Times New Roman" w:cs="Times New Roman"/>
          <w:bCs/>
          <w:sz w:val="28"/>
          <w:szCs w:val="28"/>
        </w:rPr>
        <w:t xml:space="preserve">соответствие кадрового состава участника конкурса, непосредственно задействованного в процессе оказания муниципальной услуги, требованиям Федерального стандарта спортивной подготовки по виду спорта </w:t>
      </w:r>
      <w:r>
        <w:rPr>
          <w:rFonts w:ascii="Times New Roman" w:hAnsi="Times New Roman" w:cs="Times New Roman"/>
          <w:bCs/>
          <w:sz w:val="28"/>
          <w:szCs w:val="28"/>
        </w:rPr>
        <w:t>шахматы</w:t>
      </w:r>
      <w:r w:rsidRPr="00ED107C">
        <w:rPr>
          <w:rFonts w:ascii="Times New Roman" w:hAnsi="Times New Roman" w:cs="Times New Roman"/>
          <w:bCs/>
          <w:sz w:val="28"/>
          <w:szCs w:val="28"/>
        </w:rPr>
        <w:t xml:space="preserve">, утвержденного приказом Министерства спорта Российской </w:t>
      </w:r>
      <w:r w:rsidRPr="00C90593">
        <w:rPr>
          <w:rFonts w:ascii="Times New Roman" w:hAnsi="Times New Roman" w:cs="Times New Roman"/>
          <w:bCs/>
          <w:sz w:val="28"/>
          <w:szCs w:val="28"/>
        </w:rPr>
        <w:t xml:space="preserve">Федерации от 12.10.2015 № 930 </w:t>
      </w:r>
      <w:r w:rsidRPr="00ED107C">
        <w:rPr>
          <w:rFonts w:ascii="Times New Roman" w:hAnsi="Times New Roman" w:cs="Times New Roman"/>
          <w:bCs/>
          <w:sz w:val="28"/>
          <w:szCs w:val="28"/>
        </w:rPr>
        <w:t>«Об утверждении федерального стандарта спортивной подготовки по виду спорта шахматы» (если соответствует, то присваивается 30 баллов, если не соответствует, то присваивается 0 баллов);</w:t>
      </w:r>
      <w:proofErr w:type="gramEnd"/>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ED107C">
        <w:rPr>
          <w:rFonts w:ascii="Times New Roman" w:hAnsi="Times New Roman" w:cs="Times New Roman"/>
          <w:bCs/>
          <w:sz w:val="28"/>
          <w:szCs w:val="28"/>
        </w:rPr>
        <w:t>наличие у кадрового состава участника конкурса</w:t>
      </w:r>
      <w:r>
        <w:rPr>
          <w:rFonts w:ascii="Times New Roman" w:hAnsi="Times New Roman" w:cs="Times New Roman"/>
          <w:bCs/>
          <w:sz w:val="28"/>
          <w:szCs w:val="28"/>
        </w:rPr>
        <w:t>,</w:t>
      </w:r>
      <w:r w:rsidRPr="00035425">
        <w:rPr>
          <w:rFonts w:ascii="Times New Roman" w:hAnsi="Times New Roman" w:cs="Times New Roman"/>
          <w:bCs/>
          <w:sz w:val="28"/>
          <w:szCs w:val="28"/>
        </w:rPr>
        <w:t xml:space="preserve"> непосредственно</w:t>
      </w:r>
      <w:r>
        <w:rPr>
          <w:rFonts w:ascii="Times New Roman" w:hAnsi="Times New Roman" w:cs="Times New Roman"/>
          <w:bCs/>
          <w:sz w:val="28"/>
          <w:szCs w:val="28"/>
        </w:rPr>
        <w:t xml:space="preserve"> задействованного в процессе оказания муниципальной услуги</w:t>
      </w:r>
      <w:r w:rsidRPr="00035425">
        <w:rPr>
          <w:rFonts w:ascii="Times New Roman" w:hAnsi="Times New Roman" w:cs="Times New Roman"/>
          <w:bCs/>
          <w:sz w:val="28"/>
          <w:szCs w:val="28"/>
        </w:rPr>
        <w:t>, свидетельств и дипломов о прохождении курсов повышения квалификации и/или профессиональной переподготовки в области физической культуры и спорта</w:t>
      </w:r>
      <w:r>
        <w:rPr>
          <w:rFonts w:ascii="Times New Roman" w:hAnsi="Times New Roman" w:cs="Times New Roman"/>
          <w:bCs/>
          <w:sz w:val="28"/>
          <w:szCs w:val="28"/>
        </w:rPr>
        <w:t>.  Оценивается баллами по шкале от 0 до 10 в зависимости от количества соответствующих свидетельств и дипломов (шт.) в следующем порядке:</w:t>
      </w:r>
    </w:p>
    <w:p w:rsidR="00DC374B" w:rsidRDefault="00DC374B" w:rsidP="00DC374B">
      <w:pPr>
        <w:pStyle w:val="ConsPlusNormal"/>
        <w:numPr>
          <w:ilvl w:val="0"/>
          <w:numId w:val="5"/>
        </w:numPr>
        <w:spacing w:line="20" w:lineRule="atLeast"/>
        <w:jc w:val="both"/>
        <w:rPr>
          <w:rFonts w:ascii="Times New Roman" w:hAnsi="Times New Roman" w:cs="Times New Roman"/>
          <w:bCs/>
          <w:sz w:val="28"/>
          <w:szCs w:val="28"/>
        </w:rPr>
      </w:pPr>
      <w:r>
        <w:rPr>
          <w:rFonts w:ascii="Times New Roman" w:hAnsi="Times New Roman" w:cs="Times New Roman"/>
          <w:bCs/>
          <w:sz w:val="28"/>
          <w:szCs w:val="28"/>
        </w:rPr>
        <w:t>если не имеется - присваивается 0 баллов;</w:t>
      </w:r>
    </w:p>
    <w:p w:rsidR="00DC374B" w:rsidRDefault="00DC374B" w:rsidP="00DC374B">
      <w:pPr>
        <w:pStyle w:val="ConsPlusNormal"/>
        <w:numPr>
          <w:ilvl w:val="0"/>
          <w:numId w:val="5"/>
        </w:numPr>
        <w:spacing w:line="20" w:lineRule="atLeast"/>
        <w:jc w:val="both"/>
        <w:rPr>
          <w:rFonts w:ascii="Times New Roman" w:hAnsi="Times New Roman" w:cs="Times New Roman"/>
          <w:bCs/>
          <w:sz w:val="28"/>
          <w:szCs w:val="28"/>
        </w:rPr>
      </w:pPr>
      <w:r>
        <w:rPr>
          <w:rFonts w:ascii="Times New Roman" w:hAnsi="Times New Roman" w:cs="Times New Roman"/>
          <w:bCs/>
          <w:sz w:val="28"/>
          <w:szCs w:val="28"/>
        </w:rPr>
        <w:t>от 1 до 5 (шт.) - присваивается 3 балла;</w:t>
      </w:r>
    </w:p>
    <w:p w:rsidR="00DC374B" w:rsidRDefault="00DC374B" w:rsidP="00DC374B">
      <w:pPr>
        <w:pStyle w:val="ConsPlusNormal"/>
        <w:numPr>
          <w:ilvl w:val="0"/>
          <w:numId w:val="5"/>
        </w:numPr>
        <w:spacing w:line="20" w:lineRule="atLeast"/>
        <w:jc w:val="both"/>
        <w:rPr>
          <w:rFonts w:ascii="Times New Roman" w:hAnsi="Times New Roman" w:cs="Times New Roman"/>
          <w:bCs/>
          <w:sz w:val="28"/>
          <w:szCs w:val="28"/>
        </w:rPr>
      </w:pPr>
      <w:r>
        <w:rPr>
          <w:rFonts w:ascii="Times New Roman" w:hAnsi="Times New Roman" w:cs="Times New Roman"/>
          <w:bCs/>
          <w:sz w:val="28"/>
          <w:szCs w:val="28"/>
        </w:rPr>
        <w:t>от 5 до 10 (шт.) – присваивается 7 баллов;</w:t>
      </w:r>
    </w:p>
    <w:p w:rsidR="00DC374B" w:rsidRPr="00111A56" w:rsidRDefault="00DC374B" w:rsidP="00DC374B">
      <w:pPr>
        <w:pStyle w:val="ConsPlusNormal"/>
        <w:numPr>
          <w:ilvl w:val="0"/>
          <w:numId w:val="5"/>
        </w:numPr>
        <w:spacing w:line="20" w:lineRule="atLeast"/>
        <w:jc w:val="both"/>
        <w:rPr>
          <w:rFonts w:ascii="Times New Roman" w:hAnsi="Times New Roman" w:cs="Times New Roman"/>
          <w:bCs/>
          <w:sz w:val="28"/>
          <w:szCs w:val="28"/>
        </w:rPr>
      </w:pPr>
      <w:r>
        <w:rPr>
          <w:rFonts w:ascii="Times New Roman" w:hAnsi="Times New Roman" w:cs="Times New Roman"/>
          <w:bCs/>
          <w:sz w:val="28"/>
          <w:szCs w:val="28"/>
        </w:rPr>
        <w:t>более 10 (шт.) – присваивается 10 баллов.</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131CC1">
        <w:rPr>
          <w:rFonts w:ascii="Times New Roman" w:hAnsi="Times New Roman" w:cs="Times New Roman"/>
          <w:bCs/>
          <w:sz w:val="28"/>
          <w:szCs w:val="28"/>
        </w:rPr>
        <w:t>наличие у участника конкурса опыта работы в област</w:t>
      </w:r>
      <w:r>
        <w:rPr>
          <w:rFonts w:ascii="Times New Roman" w:hAnsi="Times New Roman" w:cs="Times New Roman"/>
          <w:bCs/>
          <w:sz w:val="28"/>
          <w:szCs w:val="28"/>
        </w:rPr>
        <w:t xml:space="preserve">и физической культуры и спорта </w:t>
      </w:r>
      <w:r w:rsidRPr="00131CC1">
        <w:rPr>
          <w:rFonts w:ascii="Times New Roman" w:hAnsi="Times New Roman" w:cs="Times New Roman"/>
          <w:bCs/>
          <w:sz w:val="28"/>
          <w:szCs w:val="28"/>
        </w:rPr>
        <w:t xml:space="preserve">(если имеется, то присваивается </w:t>
      </w:r>
      <w:r w:rsidRPr="00AB3B1F">
        <w:rPr>
          <w:rFonts w:ascii="Times New Roman" w:hAnsi="Times New Roman" w:cs="Times New Roman"/>
          <w:bCs/>
          <w:sz w:val="28"/>
          <w:szCs w:val="28"/>
        </w:rPr>
        <w:t>15</w:t>
      </w:r>
      <w:r w:rsidRPr="00131CC1">
        <w:rPr>
          <w:rFonts w:ascii="Times New Roman" w:hAnsi="Times New Roman" w:cs="Times New Roman"/>
          <w:bCs/>
          <w:sz w:val="28"/>
          <w:szCs w:val="28"/>
        </w:rPr>
        <w:t xml:space="preserve"> баллов, если не имеется, то присваивается 0 баллов);</w:t>
      </w:r>
    </w:p>
    <w:p w:rsidR="00DC374B" w:rsidRPr="005753E3"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A81228">
        <w:rPr>
          <w:rFonts w:ascii="Times New Roman" w:hAnsi="Times New Roman" w:cs="Times New Roman"/>
          <w:bCs/>
          <w:sz w:val="28"/>
          <w:szCs w:val="28"/>
        </w:rPr>
        <w:t>соо</w:t>
      </w:r>
      <w:r w:rsidRPr="00B0266E">
        <w:rPr>
          <w:rFonts w:ascii="Times New Roman" w:hAnsi="Times New Roman" w:cs="Times New Roman"/>
          <w:bCs/>
          <w:sz w:val="28"/>
          <w:szCs w:val="28"/>
        </w:rPr>
        <w:t>тветствие</w:t>
      </w:r>
      <w:r>
        <w:rPr>
          <w:rFonts w:ascii="Times New Roman" w:hAnsi="Times New Roman" w:cs="Times New Roman"/>
          <w:bCs/>
          <w:sz w:val="28"/>
          <w:szCs w:val="28"/>
        </w:rPr>
        <w:t xml:space="preserve"> материально-технической базы и инфраструктуры, требованиям, предъявляемым федеральным стандартом спортивной подготовки по </w:t>
      </w:r>
      <w:r w:rsidRPr="00ED107C">
        <w:rPr>
          <w:rFonts w:ascii="Times New Roman" w:hAnsi="Times New Roman" w:cs="Times New Roman"/>
          <w:bCs/>
          <w:sz w:val="28"/>
          <w:szCs w:val="28"/>
        </w:rPr>
        <w:t xml:space="preserve">соответствующему виду спорта, утвержденным приказом Министерства спорта Российской Федерации от 12.10.2015 № 930 «Об утверждении Федерального стандарта спортивной подготовки по виду спорта шахматы»; Оценивается суммой баллов по шкале                         от 0 </w:t>
      </w:r>
      <w:r w:rsidRPr="00A81228">
        <w:rPr>
          <w:rFonts w:ascii="Times New Roman" w:hAnsi="Times New Roman" w:cs="Times New Roman"/>
          <w:bCs/>
          <w:sz w:val="28"/>
          <w:szCs w:val="28"/>
        </w:rPr>
        <w:t>до 30:</w:t>
      </w:r>
    </w:p>
    <w:p w:rsidR="00DC374B" w:rsidRPr="00A81228"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A81228">
        <w:rPr>
          <w:rFonts w:ascii="Times New Roman" w:hAnsi="Times New Roman" w:cs="Times New Roman"/>
          <w:bCs/>
          <w:sz w:val="28"/>
          <w:szCs w:val="28"/>
        </w:rPr>
        <w:t>наличие тренировочного спортивного зала</w:t>
      </w:r>
      <w:r>
        <w:rPr>
          <w:rFonts w:ascii="Times New Roman" w:hAnsi="Times New Roman" w:cs="Times New Roman"/>
          <w:bCs/>
          <w:sz w:val="28"/>
          <w:szCs w:val="28"/>
        </w:rPr>
        <w:t xml:space="preserve"> (если имеется, то присваивается 10 баллов, если не имеется, то присваивается 0 баллов);</w:t>
      </w:r>
    </w:p>
    <w:p w:rsidR="00DC374B" w:rsidRPr="00A81228" w:rsidRDefault="00DC374B" w:rsidP="00DC374B">
      <w:pPr>
        <w:pStyle w:val="ConsPlusNormal"/>
        <w:numPr>
          <w:ilvl w:val="0"/>
          <w:numId w:val="4"/>
        </w:numPr>
        <w:spacing w:line="20" w:lineRule="atLeast"/>
        <w:ind w:left="-142" w:firstLine="1135"/>
        <w:jc w:val="both"/>
        <w:rPr>
          <w:rFonts w:ascii="Times New Roman" w:hAnsi="Times New Roman" w:cs="Times New Roman"/>
          <w:bCs/>
          <w:sz w:val="28"/>
          <w:szCs w:val="28"/>
        </w:rPr>
      </w:pPr>
      <w:r>
        <w:rPr>
          <w:rFonts w:ascii="Times New Roman" w:hAnsi="Times New Roman" w:cs="Times New Roman"/>
          <w:bCs/>
          <w:sz w:val="28"/>
          <w:szCs w:val="28"/>
        </w:rPr>
        <w:t>наличие тренажерного зала (</w:t>
      </w:r>
      <w:r w:rsidRPr="00A81228">
        <w:rPr>
          <w:rFonts w:ascii="Times New Roman" w:hAnsi="Times New Roman" w:cs="Times New Roman"/>
          <w:bCs/>
          <w:sz w:val="28"/>
          <w:szCs w:val="28"/>
        </w:rPr>
        <w:t>если имеется, то присваиваетс</w:t>
      </w:r>
      <w:r>
        <w:rPr>
          <w:rFonts w:ascii="Times New Roman" w:hAnsi="Times New Roman" w:cs="Times New Roman"/>
          <w:bCs/>
          <w:sz w:val="28"/>
          <w:szCs w:val="28"/>
        </w:rPr>
        <w:t xml:space="preserve">я </w:t>
      </w:r>
      <w:r w:rsidRPr="00A81228">
        <w:rPr>
          <w:rFonts w:ascii="Times New Roman" w:hAnsi="Times New Roman" w:cs="Times New Roman"/>
          <w:bCs/>
          <w:sz w:val="28"/>
          <w:szCs w:val="28"/>
        </w:rPr>
        <w:t>2 балла</w:t>
      </w:r>
      <w:r>
        <w:rPr>
          <w:rFonts w:ascii="Times New Roman" w:hAnsi="Times New Roman" w:cs="Times New Roman"/>
          <w:bCs/>
          <w:sz w:val="28"/>
          <w:szCs w:val="28"/>
        </w:rPr>
        <w:t>, если не имеется, то присваивается 0 баллов);</w:t>
      </w:r>
    </w:p>
    <w:p w:rsidR="00DC374B" w:rsidRPr="004D1F6C"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наличие раздевалок, душевых (</w:t>
      </w:r>
      <w:r w:rsidRPr="00A81228">
        <w:rPr>
          <w:rFonts w:ascii="Times New Roman" w:hAnsi="Times New Roman" w:cs="Times New Roman"/>
          <w:bCs/>
          <w:sz w:val="28"/>
          <w:szCs w:val="28"/>
        </w:rPr>
        <w:t>если име</w:t>
      </w:r>
      <w:r>
        <w:rPr>
          <w:rFonts w:ascii="Times New Roman" w:hAnsi="Times New Roman" w:cs="Times New Roman"/>
          <w:bCs/>
          <w:sz w:val="28"/>
          <w:szCs w:val="28"/>
        </w:rPr>
        <w:t>ю</w:t>
      </w:r>
      <w:r w:rsidRPr="00A81228">
        <w:rPr>
          <w:rFonts w:ascii="Times New Roman" w:hAnsi="Times New Roman" w:cs="Times New Roman"/>
          <w:bCs/>
          <w:sz w:val="28"/>
          <w:szCs w:val="28"/>
        </w:rPr>
        <w:t>тся, то присваиваетс</w:t>
      </w:r>
      <w:r>
        <w:rPr>
          <w:rFonts w:ascii="Times New Roman" w:hAnsi="Times New Roman" w:cs="Times New Roman"/>
          <w:bCs/>
          <w:sz w:val="28"/>
          <w:szCs w:val="28"/>
        </w:rPr>
        <w:t xml:space="preserve">я 5 </w:t>
      </w:r>
      <w:r w:rsidRPr="004D1F6C">
        <w:rPr>
          <w:rFonts w:ascii="Times New Roman" w:hAnsi="Times New Roman" w:cs="Times New Roman"/>
          <w:bCs/>
          <w:sz w:val="28"/>
          <w:szCs w:val="28"/>
        </w:rPr>
        <w:t>баллов, если не имеются, то присваивается 0 баллов);</w:t>
      </w:r>
    </w:p>
    <w:p w:rsidR="00DC374B" w:rsidRPr="004D1F6C" w:rsidRDefault="00DC374B" w:rsidP="00DC374B">
      <w:pPr>
        <w:numPr>
          <w:ilvl w:val="0"/>
          <w:numId w:val="4"/>
        </w:numPr>
        <w:suppressAutoHyphens w:val="0"/>
        <w:autoSpaceDE w:val="0"/>
        <w:spacing w:line="20" w:lineRule="atLeast"/>
        <w:ind w:left="0" w:firstLine="993"/>
        <w:jc w:val="both"/>
        <w:textAlignment w:val="auto"/>
        <w:rPr>
          <w:rFonts w:cs="Times New Roman"/>
          <w:bCs/>
          <w:sz w:val="28"/>
          <w:szCs w:val="28"/>
        </w:rPr>
      </w:pPr>
      <w:proofErr w:type="gramStart"/>
      <w:r w:rsidRPr="004D1F6C">
        <w:rPr>
          <w:rFonts w:cs="Times New Roman"/>
          <w:bCs/>
          <w:sz w:val="28"/>
          <w:szCs w:val="28"/>
        </w:rPr>
        <w:t xml:space="preserve">наличие медицинского пункта объекта спорта, оборудованного в соответствии с </w:t>
      </w:r>
      <w:r w:rsidRPr="004D1F6C">
        <w:rPr>
          <w:rFonts w:cs="Times New Roman"/>
          <w:sz w:val="28"/>
          <w:szCs w:val="28"/>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Pr="004D1F6C">
        <w:rPr>
          <w:rFonts w:cs="Times New Roman"/>
          <w:sz w:val="28"/>
          <w:szCs w:val="28"/>
        </w:rPr>
        <w:t xml:space="preserve"> (тестов) Всероссийского физкультурно-спортивного комплекса </w:t>
      </w:r>
      <w:r w:rsidRPr="004D1F6C">
        <w:rPr>
          <w:rFonts w:cs="Times New Roman"/>
          <w:sz w:val="28"/>
          <w:szCs w:val="28"/>
        </w:rPr>
        <w:lastRenderedPageBreak/>
        <w:t xml:space="preserve">«Готов к труду и обороне»», </w:t>
      </w:r>
      <w:r w:rsidRPr="004D1F6C">
        <w:rPr>
          <w:rFonts w:cs="Times New Roman"/>
          <w:bCs/>
          <w:sz w:val="28"/>
          <w:szCs w:val="28"/>
        </w:rPr>
        <w:t>(если имеется, то присваивается 3 балла, если не имеется, то присваивается 0 баллов);</w:t>
      </w:r>
    </w:p>
    <w:p w:rsidR="00DC374B" w:rsidRPr="006548CF"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sidRPr="004D1F6C">
        <w:rPr>
          <w:rFonts w:ascii="Times New Roman" w:hAnsi="Times New Roman" w:cs="Times New Roman"/>
          <w:bCs/>
          <w:sz w:val="28"/>
          <w:szCs w:val="28"/>
        </w:rPr>
        <w:t>обеспечение оборудованием и спортивным</w:t>
      </w:r>
      <w:r w:rsidRPr="00A81228">
        <w:rPr>
          <w:rFonts w:ascii="Times New Roman" w:hAnsi="Times New Roman" w:cs="Times New Roman"/>
          <w:bCs/>
          <w:sz w:val="28"/>
          <w:szCs w:val="28"/>
        </w:rPr>
        <w:t xml:space="preserve"> инвентарем, </w:t>
      </w:r>
      <w:proofErr w:type="gramStart"/>
      <w:r w:rsidRPr="00A81228">
        <w:rPr>
          <w:rFonts w:ascii="Times New Roman" w:hAnsi="Times New Roman" w:cs="Times New Roman"/>
          <w:bCs/>
          <w:sz w:val="28"/>
          <w:szCs w:val="28"/>
        </w:rPr>
        <w:t>необходимыми</w:t>
      </w:r>
      <w:proofErr w:type="gramEnd"/>
      <w:r w:rsidRPr="00A81228">
        <w:rPr>
          <w:rFonts w:ascii="Times New Roman" w:hAnsi="Times New Roman" w:cs="Times New Roman"/>
          <w:bCs/>
          <w:sz w:val="28"/>
          <w:szCs w:val="28"/>
        </w:rPr>
        <w:t xml:space="preserve"> для прохождения спортивной подгото</w:t>
      </w:r>
      <w:r>
        <w:rPr>
          <w:rFonts w:ascii="Times New Roman" w:hAnsi="Times New Roman" w:cs="Times New Roman"/>
          <w:bCs/>
          <w:sz w:val="28"/>
          <w:szCs w:val="28"/>
        </w:rPr>
        <w:t xml:space="preserve">вки (согласно </w:t>
      </w:r>
      <w:r w:rsidRPr="00ED107C">
        <w:rPr>
          <w:rFonts w:ascii="Times New Roman" w:hAnsi="Times New Roman" w:cs="Times New Roman"/>
          <w:bCs/>
          <w:sz w:val="28"/>
          <w:szCs w:val="28"/>
        </w:rPr>
        <w:t xml:space="preserve">Приложению №11 к федеральному стандарту спортивной подготовки по виду </w:t>
      </w:r>
      <w:r w:rsidRPr="006548CF">
        <w:rPr>
          <w:rFonts w:ascii="Times New Roman" w:hAnsi="Times New Roman" w:cs="Times New Roman"/>
          <w:bCs/>
          <w:sz w:val="28"/>
          <w:szCs w:val="28"/>
        </w:rPr>
        <w:t>спорта шахматы, утвержденного приказом Министерства спорта Российской Федерации от 12.10.2015 №</w:t>
      </w:r>
      <w:r>
        <w:rPr>
          <w:rFonts w:ascii="Times New Roman" w:hAnsi="Times New Roman" w:cs="Times New Roman"/>
          <w:bCs/>
          <w:sz w:val="28"/>
          <w:szCs w:val="28"/>
        </w:rPr>
        <w:t xml:space="preserve"> </w:t>
      </w:r>
      <w:r w:rsidRPr="006548CF">
        <w:rPr>
          <w:rFonts w:ascii="Times New Roman" w:hAnsi="Times New Roman" w:cs="Times New Roman"/>
          <w:bCs/>
          <w:sz w:val="28"/>
          <w:szCs w:val="28"/>
        </w:rPr>
        <w:t>930), (если соответствует, то присваивается 5 баллов, если не соответствует, то присваивается 0 баллов);</w:t>
      </w:r>
    </w:p>
    <w:p w:rsidR="00DC374B" w:rsidRPr="004D1F6C" w:rsidRDefault="00DC374B" w:rsidP="00DC374B">
      <w:pPr>
        <w:pStyle w:val="a4"/>
        <w:widowControl w:val="0"/>
        <w:numPr>
          <w:ilvl w:val="0"/>
          <w:numId w:val="4"/>
        </w:numPr>
        <w:autoSpaceDE w:val="0"/>
        <w:autoSpaceDN w:val="0"/>
        <w:adjustRightInd w:val="0"/>
        <w:spacing w:after="0" w:line="240" w:lineRule="auto"/>
        <w:ind w:left="0" w:firstLine="851"/>
        <w:jc w:val="both"/>
        <w:rPr>
          <w:rFonts w:ascii="Times New Roman" w:hAnsi="Times New Roman"/>
          <w:bCs/>
          <w:sz w:val="28"/>
          <w:szCs w:val="28"/>
        </w:rPr>
      </w:pPr>
      <w:r w:rsidRPr="004D1F6C">
        <w:rPr>
          <w:rFonts w:ascii="Times New Roman" w:hAnsi="Times New Roman"/>
          <w:bCs/>
          <w:sz w:val="28"/>
          <w:szCs w:val="28"/>
        </w:rPr>
        <w:t>обеспечение спортивной экипировкой (согласно Приложению №12 к Федеральному стандарту спортивной подготовки по виду спорта шахматы, утвержденного приказом Министерства спорта Российской Федерации от 12.10.2015 № 930), (если соответствует, то присваивается 2 балла, если не соответствует, то присваивается 0 баллов);</w:t>
      </w:r>
    </w:p>
    <w:p w:rsidR="00DC374B" w:rsidRPr="00A81228" w:rsidRDefault="00DC374B" w:rsidP="00DC374B">
      <w:pPr>
        <w:pStyle w:val="ConsPlusNormal"/>
        <w:numPr>
          <w:ilvl w:val="0"/>
          <w:numId w:val="4"/>
        </w:numPr>
        <w:spacing w:line="20" w:lineRule="atLeast"/>
        <w:ind w:left="0" w:firstLine="851"/>
        <w:jc w:val="both"/>
        <w:rPr>
          <w:rFonts w:ascii="Times New Roman" w:hAnsi="Times New Roman" w:cs="Times New Roman"/>
          <w:bCs/>
          <w:sz w:val="28"/>
          <w:szCs w:val="28"/>
        </w:rPr>
      </w:pPr>
      <w:r w:rsidRPr="00A81228">
        <w:rPr>
          <w:rFonts w:ascii="Times New Roman" w:hAnsi="Times New Roman" w:cs="Times New Roman"/>
          <w:bCs/>
          <w:sz w:val="28"/>
          <w:szCs w:val="28"/>
        </w:rPr>
        <w:t>обеспечение проезда к месту проведения спо</w:t>
      </w:r>
      <w:r>
        <w:rPr>
          <w:rFonts w:ascii="Times New Roman" w:hAnsi="Times New Roman" w:cs="Times New Roman"/>
          <w:bCs/>
          <w:sz w:val="28"/>
          <w:szCs w:val="28"/>
        </w:rPr>
        <w:t>ртивных мероприятий и обратно (</w:t>
      </w:r>
      <w:r w:rsidRPr="00D55EB2">
        <w:rPr>
          <w:rFonts w:ascii="Times New Roman" w:hAnsi="Times New Roman" w:cs="Times New Roman"/>
          <w:bCs/>
          <w:sz w:val="28"/>
          <w:szCs w:val="28"/>
        </w:rPr>
        <w:t xml:space="preserve">если </w:t>
      </w:r>
      <w:r>
        <w:rPr>
          <w:rFonts w:ascii="Times New Roman" w:hAnsi="Times New Roman" w:cs="Times New Roman"/>
          <w:bCs/>
          <w:sz w:val="28"/>
          <w:szCs w:val="28"/>
        </w:rPr>
        <w:t>осуществляется</w:t>
      </w:r>
      <w:r w:rsidRPr="00D55EB2">
        <w:rPr>
          <w:rFonts w:ascii="Times New Roman" w:hAnsi="Times New Roman" w:cs="Times New Roman"/>
          <w:bCs/>
          <w:sz w:val="28"/>
          <w:szCs w:val="28"/>
        </w:rPr>
        <w:t xml:space="preserve">, то присваивается </w:t>
      </w:r>
      <w:r>
        <w:rPr>
          <w:rFonts w:ascii="Times New Roman" w:hAnsi="Times New Roman" w:cs="Times New Roman"/>
          <w:bCs/>
          <w:sz w:val="28"/>
          <w:szCs w:val="28"/>
        </w:rPr>
        <w:t>1</w:t>
      </w:r>
      <w:r w:rsidRPr="00D55EB2">
        <w:rPr>
          <w:rFonts w:ascii="Times New Roman" w:hAnsi="Times New Roman" w:cs="Times New Roman"/>
          <w:bCs/>
          <w:sz w:val="28"/>
          <w:szCs w:val="28"/>
        </w:rPr>
        <w:t xml:space="preserve"> балл, если не </w:t>
      </w:r>
      <w:r>
        <w:rPr>
          <w:rFonts w:ascii="Times New Roman" w:hAnsi="Times New Roman" w:cs="Times New Roman"/>
          <w:bCs/>
          <w:sz w:val="28"/>
          <w:szCs w:val="28"/>
        </w:rPr>
        <w:t>осуществляется, то присваивается 0 баллов)</w:t>
      </w:r>
      <w:r w:rsidRPr="00A81228">
        <w:rPr>
          <w:rFonts w:ascii="Times New Roman" w:hAnsi="Times New Roman" w:cs="Times New Roman"/>
          <w:bCs/>
          <w:sz w:val="28"/>
          <w:szCs w:val="28"/>
        </w:rPr>
        <w:t>;</w:t>
      </w:r>
    </w:p>
    <w:p w:rsidR="00DC374B" w:rsidRPr="00A81228" w:rsidRDefault="00DC374B" w:rsidP="00DC374B">
      <w:pPr>
        <w:pStyle w:val="ConsPlusNormal"/>
        <w:numPr>
          <w:ilvl w:val="0"/>
          <w:numId w:val="4"/>
        </w:numPr>
        <w:spacing w:line="20" w:lineRule="atLeast"/>
        <w:ind w:left="0" w:firstLine="851"/>
        <w:jc w:val="both"/>
        <w:rPr>
          <w:rFonts w:ascii="Times New Roman" w:hAnsi="Times New Roman" w:cs="Times New Roman"/>
          <w:bCs/>
          <w:sz w:val="28"/>
          <w:szCs w:val="28"/>
        </w:rPr>
      </w:pPr>
      <w:r w:rsidRPr="00A81228">
        <w:rPr>
          <w:rFonts w:ascii="Times New Roman" w:hAnsi="Times New Roman" w:cs="Times New Roman"/>
          <w:bCs/>
          <w:sz w:val="28"/>
          <w:szCs w:val="28"/>
        </w:rPr>
        <w:t>обеспечение питание</w:t>
      </w:r>
      <w:r>
        <w:rPr>
          <w:rFonts w:ascii="Times New Roman" w:hAnsi="Times New Roman" w:cs="Times New Roman"/>
          <w:bCs/>
          <w:sz w:val="28"/>
          <w:szCs w:val="28"/>
        </w:rPr>
        <w:t>м</w:t>
      </w:r>
      <w:r w:rsidRPr="00A81228">
        <w:rPr>
          <w:rFonts w:ascii="Times New Roman" w:hAnsi="Times New Roman" w:cs="Times New Roman"/>
          <w:bCs/>
          <w:sz w:val="28"/>
          <w:szCs w:val="28"/>
        </w:rPr>
        <w:t xml:space="preserve"> и проживанием в период пров</w:t>
      </w:r>
      <w:r>
        <w:rPr>
          <w:rFonts w:ascii="Times New Roman" w:hAnsi="Times New Roman" w:cs="Times New Roman"/>
          <w:bCs/>
          <w:sz w:val="28"/>
          <w:szCs w:val="28"/>
        </w:rPr>
        <w:t>едения спортивных мероприятий (</w:t>
      </w:r>
      <w:r w:rsidRPr="00D55EB2">
        <w:rPr>
          <w:rFonts w:ascii="Times New Roman" w:hAnsi="Times New Roman" w:cs="Times New Roman"/>
          <w:bCs/>
          <w:sz w:val="28"/>
          <w:szCs w:val="28"/>
        </w:rPr>
        <w:t xml:space="preserve">если осуществляется, то присваивается 1 балл, если не </w:t>
      </w:r>
      <w:r>
        <w:rPr>
          <w:rFonts w:ascii="Times New Roman" w:hAnsi="Times New Roman" w:cs="Times New Roman"/>
          <w:bCs/>
          <w:sz w:val="28"/>
          <w:szCs w:val="28"/>
        </w:rPr>
        <w:t>осуществляется</w:t>
      </w:r>
      <w:r w:rsidRPr="00D55EB2">
        <w:rPr>
          <w:rFonts w:ascii="Times New Roman" w:hAnsi="Times New Roman" w:cs="Times New Roman"/>
          <w:bCs/>
          <w:sz w:val="28"/>
          <w:szCs w:val="28"/>
        </w:rPr>
        <w:t>, то присваивается 0 баллов</w:t>
      </w:r>
      <w:r>
        <w:rPr>
          <w:rFonts w:ascii="Times New Roman" w:hAnsi="Times New Roman" w:cs="Times New Roman"/>
          <w:bCs/>
          <w:sz w:val="28"/>
          <w:szCs w:val="28"/>
        </w:rPr>
        <w:t>)</w:t>
      </w:r>
      <w:r w:rsidRPr="00A81228">
        <w:rPr>
          <w:rFonts w:ascii="Times New Roman" w:hAnsi="Times New Roman" w:cs="Times New Roman"/>
          <w:bCs/>
          <w:sz w:val="28"/>
          <w:szCs w:val="28"/>
        </w:rPr>
        <w:t>;</w:t>
      </w:r>
    </w:p>
    <w:p w:rsidR="00DC374B" w:rsidRPr="00117A0C" w:rsidRDefault="00DC374B" w:rsidP="00DC374B">
      <w:pPr>
        <w:pStyle w:val="ConsPlusNormal"/>
        <w:numPr>
          <w:ilvl w:val="0"/>
          <w:numId w:val="4"/>
        </w:numPr>
        <w:spacing w:line="20" w:lineRule="atLeast"/>
        <w:ind w:left="0" w:firstLine="851"/>
        <w:jc w:val="both"/>
        <w:rPr>
          <w:rFonts w:ascii="Times New Roman" w:hAnsi="Times New Roman" w:cs="Times New Roman"/>
          <w:bCs/>
          <w:sz w:val="28"/>
          <w:szCs w:val="28"/>
        </w:rPr>
      </w:pPr>
      <w:r w:rsidRPr="00A81228">
        <w:rPr>
          <w:rFonts w:ascii="Times New Roman" w:hAnsi="Times New Roman" w:cs="Times New Roman"/>
          <w:bCs/>
          <w:sz w:val="28"/>
          <w:szCs w:val="28"/>
        </w:rPr>
        <w:t xml:space="preserve">осуществление медицинского обеспечения лиц, проходящих спортивную подготовку, в том числе организацию систематического медицинского контроля </w:t>
      </w:r>
      <w:r>
        <w:rPr>
          <w:rFonts w:ascii="Times New Roman" w:hAnsi="Times New Roman" w:cs="Times New Roman"/>
          <w:bCs/>
          <w:sz w:val="28"/>
          <w:szCs w:val="28"/>
        </w:rPr>
        <w:t>(</w:t>
      </w:r>
      <w:r w:rsidRPr="00D55EB2">
        <w:rPr>
          <w:rFonts w:ascii="Times New Roman" w:hAnsi="Times New Roman" w:cs="Times New Roman"/>
          <w:bCs/>
          <w:sz w:val="28"/>
          <w:szCs w:val="28"/>
        </w:rPr>
        <w:t xml:space="preserve">если осуществляется, то присваивается 1 балл, если не </w:t>
      </w:r>
      <w:r>
        <w:rPr>
          <w:rFonts w:ascii="Times New Roman" w:hAnsi="Times New Roman" w:cs="Times New Roman"/>
          <w:bCs/>
          <w:sz w:val="28"/>
          <w:szCs w:val="28"/>
        </w:rPr>
        <w:t>осуществляется</w:t>
      </w:r>
      <w:r w:rsidRPr="00D55EB2">
        <w:rPr>
          <w:rFonts w:ascii="Times New Roman" w:hAnsi="Times New Roman" w:cs="Times New Roman"/>
          <w:bCs/>
          <w:sz w:val="28"/>
          <w:szCs w:val="28"/>
        </w:rPr>
        <w:t>, то присваивается 0 баллов</w:t>
      </w:r>
      <w:r>
        <w:rPr>
          <w:rFonts w:ascii="Times New Roman" w:hAnsi="Times New Roman" w:cs="Times New Roman"/>
          <w:bCs/>
          <w:sz w:val="28"/>
          <w:szCs w:val="28"/>
        </w:rPr>
        <w:t>)</w:t>
      </w:r>
      <w:r w:rsidRPr="00A81228">
        <w:rPr>
          <w:rFonts w:ascii="Times New Roman" w:hAnsi="Times New Roman" w:cs="Times New Roman"/>
          <w:bCs/>
          <w:sz w:val="28"/>
          <w:szCs w:val="28"/>
        </w:rPr>
        <w:t>.</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Совокупное количество баллов, присваиваемое каждой заявке не может</w:t>
      </w:r>
      <w:proofErr w:type="gramEnd"/>
      <w:r>
        <w:rPr>
          <w:rFonts w:ascii="Times New Roman" w:hAnsi="Times New Roman" w:cs="Times New Roman"/>
          <w:bCs/>
          <w:sz w:val="28"/>
          <w:szCs w:val="28"/>
        </w:rPr>
        <w:t xml:space="preserve"> превышать 100 баллов.</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оценки достоверности, предоставленных в составе заявки, сведений о материально-технической базе и инфраструктуре участника конкурса, конкурсная комиссия обладает правом осуществить выезд на объект, который планируется использовать участником конкурса в целях оказания муниципальной услуги. </w:t>
      </w:r>
    </w:p>
    <w:p w:rsidR="00DC374B" w:rsidRDefault="00DC374B" w:rsidP="00DC374B">
      <w:pPr>
        <w:pStyle w:val="ConsPlusNormal"/>
        <w:spacing w:line="20" w:lineRule="atLeast"/>
        <w:ind w:left="709"/>
        <w:jc w:val="both"/>
        <w:rPr>
          <w:rFonts w:ascii="Times New Roman" w:hAnsi="Times New Roman" w:cs="Times New Roman"/>
          <w:bCs/>
          <w:sz w:val="28"/>
          <w:szCs w:val="28"/>
        </w:rPr>
      </w:pPr>
      <w:r w:rsidRPr="0032230C">
        <w:rPr>
          <w:rFonts w:ascii="Times New Roman" w:hAnsi="Times New Roman" w:cs="Times New Roman"/>
          <w:bCs/>
          <w:sz w:val="28"/>
          <w:szCs w:val="28"/>
        </w:rPr>
        <w:t>Дата и время выезда конк</w:t>
      </w:r>
      <w:r>
        <w:rPr>
          <w:rFonts w:ascii="Times New Roman" w:hAnsi="Times New Roman" w:cs="Times New Roman"/>
          <w:bCs/>
          <w:sz w:val="28"/>
          <w:szCs w:val="28"/>
        </w:rPr>
        <w:t xml:space="preserve">урсной комиссии согласовывается </w:t>
      </w:r>
    </w:p>
    <w:p w:rsidR="00DC374B" w:rsidRPr="0032230C"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председателем </w:t>
      </w:r>
      <w:r w:rsidRPr="0032230C">
        <w:rPr>
          <w:rFonts w:ascii="Times New Roman" w:hAnsi="Times New Roman" w:cs="Times New Roman"/>
          <w:bCs/>
          <w:sz w:val="28"/>
          <w:szCs w:val="28"/>
        </w:rPr>
        <w:t>комиссии с участником конкурса</w:t>
      </w:r>
      <w:r>
        <w:rPr>
          <w:rFonts w:ascii="Times New Roman" w:hAnsi="Times New Roman" w:cs="Times New Roman"/>
          <w:bCs/>
          <w:sz w:val="28"/>
          <w:szCs w:val="28"/>
        </w:rPr>
        <w:t xml:space="preserve">. </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Отказ участника конкурса от согласования выезда конкурсной комиссии, либо не предоставление доступа к материально-технической базе и инфраструктуре участника конкурса считается свидетельством подачи заведомо недостоверных сведений в составе заявки на участие в конкурсе.</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основании результатов оценки заявок на участие в конкурсе конкурсная комиссия присваивает порядковый номер каждой заявке на участие в конкурсе в порядке уменьшения итогового количества баллов, присвоенных каждой заявке на участие в конкурсе. </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color w:val="FF0000"/>
          <w:sz w:val="28"/>
          <w:szCs w:val="28"/>
        </w:rPr>
        <w:t xml:space="preserve">          </w:t>
      </w:r>
      <w:r w:rsidRPr="0032230C">
        <w:rPr>
          <w:rFonts w:ascii="Times New Roman" w:hAnsi="Times New Roman" w:cs="Times New Roman"/>
          <w:bCs/>
          <w:sz w:val="28"/>
          <w:szCs w:val="28"/>
        </w:rPr>
        <w:t xml:space="preserve">Заявке на </w:t>
      </w:r>
      <w:r>
        <w:rPr>
          <w:rFonts w:ascii="Times New Roman" w:hAnsi="Times New Roman" w:cs="Times New Roman"/>
          <w:bCs/>
          <w:sz w:val="28"/>
          <w:szCs w:val="28"/>
        </w:rPr>
        <w:t>участие в конкурсе, получившей в результате оценки заявок на участие в конкурсе наибольшее количество баллов, присваивается первый порядковый номер.</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Победителем конкурса признается участник конкурса, подавший заявку на участие в конкурсе, которой присвоен первый порядковый номер </w:t>
      </w:r>
      <w:r>
        <w:rPr>
          <w:rFonts w:ascii="Times New Roman" w:hAnsi="Times New Roman" w:cs="Times New Roman"/>
          <w:bCs/>
          <w:sz w:val="28"/>
          <w:szCs w:val="28"/>
        </w:rPr>
        <w:lastRenderedPageBreak/>
        <w:t>(далее – победитель конкурса).</w:t>
      </w:r>
    </w:p>
    <w:p w:rsidR="00DC374B" w:rsidRPr="00CB57E9"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sidRPr="00CB57E9">
        <w:rPr>
          <w:rFonts w:ascii="Times New Roman" w:hAnsi="Times New Roman" w:cs="Times New Roman"/>
          <w:bCs/>
          <w:sz w:val="28"/>
          <w:szCs w:val="28"/>
        </w:rPr>
        <w:t xml:space="preserve">В случае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поступившей ранее остальных заявок на участие в конкурсе, и набравших такое же количество баллов.  </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Все решения комиссии по рассмотрению и оценке заявок на участие в конкурсе фиксируются в протоколе рассмотрения оценки заявок на участие в конкурсе, который должен содержать:</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место, дата и время проведения рассмотрения и оценки заявок на участие в конкурсе;</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 xml:space="preserve">сведения о размещении объявления о проведении конкурса, в соответствии </w:t>
      </w:r>
      <w:r w:rsidRPr="00F76DC8">
        <w:rPr>
          <w:rFonts w:ascii="Times New Roman" w:hAnsi="Times New Roman" w:cs="Times New Roman"/>
          <w:bCs/>
          <w:sz w:val="28"/>
          <w:szCs w:val="28"/>
        </w:rPr>
        <w:t>с разделом 6 настоящего Порядка</w:t>
      </w:r>
      <w:r>
        <w:rPr>
          <w:rFonts w:ascii="Times New Roman" w:hAnsi="Times New Roman" w:cs="Times New Roman"/>
          <w:bCs/>
          <w:sz w:val="28"/>
          <w:szCs w:val="28"/>
        </w:rPr>
        <w:t>;</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proofErr w:type="gramStart"/>
      <w:r>
        <w:rPr>
          <w:rFonts w:ascii="Times New Roman" w:hAnsi="Times New Roman" w:cs="Times New Roman"/>
          <w:bCs/>
          <w:sz w:val="28"/>
          <w:szCs w:val="28"/>
        </w:rPr>
        <w:t>информацию о количестве поступивших заявках на участие в конкурсе, в том числе о количестве дополнений и/или изменений к таким заявкам, а также информацию о количестве отозванных заявок, и заявок, поступивших после времени окончания срока подачи заявок на участие в конкурсе, с указанием даты, времени поступления таких заявок, а также регистрационных номеров, присвоенных при поступлении таких заявок;</w:t>
      </w:r>
      <w:proofErr w:type="gramEnd"/>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информацию об участниках конкурса, заявки на участие в конкурсе которых были отклонены на этапе рассмотрения заявок, с указанием причин их отклонения;</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информацию об участниках конкурса, заявки на участие в конкурсе которых были допущены до оценки заявок на участие в конкурсе;</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решение каждого члена комиссии об отклонении или допуске заявки на участие в конкурсе;</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дате и времени выезда, в соответствии с пунктом </w:t>
      </w:r>
      <w:r w:rsidRPr="00C90593">
        <w:rPr>
          <w:rFonts w:ascii="Times New Roman" w:hAnsi="Times New Roman" w:cs="Times New Roman"/>
          <w:bCs/>
          <w:sz w:val="28"/>
          <w:szCs w:val="28"/>
        </w:rPr>
        <w:t>8.11.</w:t>
      </w:r>
      <w:r>
        <w:rPr>
          <w:rFonts w:ascii="Times New Roman" w:hAnsi="Times New Roman" w:cs="Times New Roman"/>
          <w:bCs/>
          <w:sz w:val="28"/>
          <w:szCs w:val="28"/>
        </w:rPr>
        <w:t xml:space="preserve"> настоящего Порядка, конкурсной комиссии на объект, который планируется использовать участником конкурса в целях оказания муниципальной услуги, а также о решениях комиссии, принятых по результатам такого выезда.</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информация о порядке оценки заявок на участие в конкурсе, с указанием итогового количества баллов в отношении каждой заявки, а также о решениях каждого члена конкурсной комиссии, с указанием количества баллов по каждому критерию оценки заявок на участие в конкурсе;</w:t>
      </w:r>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proofErr w:type="gramStart"/>
      <w:r>
        <w:rPr>
          <w:rFonts w:ascii="Times New Roman" w:hAnsi="Times New Roman" w:cs="Times New Roman"/>
          <w:bCs/>
          <w:sz w:val="28"/>
          <w:szCs w:val="28"/>
        </w:rPr>
        <w:t>принятое на основании результатов оценки заявок на участие в конкурсе решения о присвоении порядковых номеров заявкам на участие в конкурсе;</w:t>
      </w:r>
      <w:proofErr w:type="gramEnd"/>
    </w:p>
    <w:p w:rsidR="00DC374B" w:rsidRDefault="00DC374B" w:rsidP="00DC374B">
      <w:pPr>
        <w:pStyle w:val="ConsPlusNormal"/>
        <w:numPr>
          <w:ilvl w:val="0"/>
          <w:numId w:val="4"/>
        </w:numPr>
        <w:spacing w:line="20" w:lineRule="atLeast"/>
        <w:ind w:left="0" w:firstLine="993"/>
        <w:jc w:val="both"/>
        <w:rPr>
          <w:rFonts w:ascii="Times New Roman" w:hAnsi="Times New Roman" w:cs="Times New Roman"/>
          <w:bCs/>
          <w:sz w:val="28"/>
          <w:szCs w:val="28"/>
        </w:rPr>
      </w:pPr>
      <w:r>
        <w:rPr>
          <w:rFonts w:ascii="Times New Roman" w:hAnsi="Times New Roman" w:cs="Times New Roman"/>
          <w:bCs/>
          <w:sz w:val="28"/>
          <w:szCs w:val="28"/>
        </w:rPr>
        <w:t xml:space="preserve">наименования (для юридических лиц), фамилии, имена, отчества (при наличии) (для физических лиц), почтовые адреса, индивидуальные номера налогоплательщиков участников конкурса, </w:t>
      </w:r>
      <w:proofErr w:type="gramStart"/>
      <w:r>
        <w:rPr>
          <w:rFonts w:ascii="Times New Roman" w:hAnsi="Times New Roman" w:cs="Times New Roman"/>
          <w:bCs/>
          <w:sz w:val="28"/>
          <w:szCs w:val="28"/>
        </w:rPr>
        <w:t>заявка</w:t>
      </w:r>
      <w:proofErr w:type="gramEnd"/>
      <w:r>
        <w:rPr>
          <w:rFonts w:ascii="Times New Roman" w:hAnsi="Times New Roman" w:cs="Times New Roman"/>
          <w:bCs/>
          <w:sz w:val="28"/>
          <w:szCs w:val="28"/>
        </w:rPr>
        <w:t xml:space="preserve"> на участие в конкурсе </w:t>
      </w:r>
      <w:proofErr w:type="gramStart"/>
      <w:r>
        <w:rPr>
          <w:rFonts w:ascii="Times New Roman" w:hAnsi="Times New Roman" w:cs="Times New Roman"/>
          <w:bCs/>
          <w:sz w:val="28"/>
          <w:szCs w:val="28"/>
        </w:rPr>
        <w:t>которой</w:t>
      </w:r>
      <w:proofErr w:type="gramEnd"/>
      <w:r>
        <w:rPr>
          <w:rFonts w:ascii="Times New Roman" w:hAnsi="Times New Roman" w:cs="Times New Roman"/>
          <w:bCs/>
          <w:sz w:val="28"/>
          <w:szCs w:val="28"/>
        </w:rPr>
        <w:t xml:space="preserve"> присвоен первый номер.</w:t>
      </w:r>
    </w:p>
    <w:p w:rsidR="00DC374B" w:rsidRPr="0032230C"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proofErr w:type="gramStart"/>
      <w:r w:rsidRPr="0006073E">
        <w:rPr>
          <w:rFonts w:ascii="Times New Roman" w:hAnsi="Times New Roman" w:cs="Times New Roman"/>
          <w:bCs/>
          <w:sz w:val="28"/>
          <w:szCs w:val="28"/>
        </w:rPr>
        <w:t>Протокол рассмотрения и оценки заявок на участие в конкурсе подписывается всеми членами конкурсной комиссии, присутствовавшими на заседании конкурсной комиссии, и в течение одного рабочего дня следующего</w:t>
      </w:r>
      <w:r>
        <w:rPr>
          <w:rFonts w:ascii="Times New Roman" w:hAnsi="Times New Roman" w:cs="Times New Roman"/>
          <w:bCs/>
          <w:sz w:val="28"/>
          <w:szCs w:val="28"/>
        </w:rPr>
        <w:t xml:space="preserve"> </w:t>
      </w:r>
      <w:r w:rsidRPr="0006073E">
        <w:rPr>
          <w:rFonts w:ascii="Times New Roman" w:hAnsi="Times New Roman" w:cs="Times New Roman"/>
          <w:bCs/>
          <w:sz w:val="28"/>
          <w:szCs w:val="28"/>
        </w:rPr>
        <w:t xml:space="preserve">за днем окончания срока рассмотрения и оценки заявок на участие в конкурсе </w:t>
      </w:r>
      <w:r w:rsidRPr="0006073E">
        <w:rPr>
          <w:rFonts w:ascii="Times New Roman" w:hAnsi="Times New Roman" w:cs="Times New Roman"/>
          <w:bCs/>
          <w:sz w:val="28"/>
          <w:szCs w:val="28"/>
        </w:rPr>
        <w:lastRenderedPageBreak/>
        <w:t xml:space="preserve">размещается в разделе </w:t>
      </w:r>
      <w:r>
        <w:rPr>
          <w:rFonts w:ascii="Times New Roman" w:hAnsi="Times New Roman" w:cs="Times New Roman"/>
          <w:bCs/>
          <w:sz w:val="28"/>
          <w:szCs w:val="28"/>
        </w:rPr>
        <w:t>Управление по</w:t>
      </w:r>
      <w:r w:rsidRPr="0006073E">
        <w:rPr>
          <w:rFonts w:ascii="Times New Roman" w:hAnsi="Times New Roman" w:cs="Times New Roman"/>
          <w:bCs/>
          <w:sz w:val="28"/>
          <w:szCs w:val="28"/>
        </w:rPr>
        <w:t xml:space="preserve"> культуре, </w:t>
      </w:r>
      <w:r>
        <w:rPr>
          <w:rFonts w:ascii="Times New Roman" w:hAnsi="Times New Roman" w:cs="Times New Roman"/>
          <w:bCs/>
          <w:sz w:val="28"/>
          <w:szCs w:val="28"/>
        </w:rPr>
        <w:t>молодежи и</w:t>
      </w:r>
      <w:r w:rsidRPr="0006073E">
        <w:rPr>
          <w:rFonts w:ascii="Times New Roman" w:hAnsi="Times New Roman" w:cs="Times New Roman"/>
          <w:bCs/>
          <w:sz w:val="28"/>
          <w:szCs w:val="28"/>
        </w:rPr>
        <w:t xml:space="preserve"> спорту </w:t>
      </w:r>
      <w:r>
        <w:rPr>
          <w:rFonts w:ascii="Times New Roman" w:hAnsi="Times New Roman" w:cs="Times New Roman"/>
          <w:bCs/>
          <w:sz w:val="28"/>
          <w:szCs w:val="28"/>
        </w:rPr>
        <w:t>а</w:t>
      </w:r>
      <w:r w:rsidRPr="0006073E">
        <w:rPr>
          <w:rFonts w:ascii="Times New Roman" w:hAnsi="Times New Roman" w:cs="Times New Roman"/>
          <w:bCs/>
          <w:sz w:val="28"/>
          <w:szCs w:val="28"/>
        </w:rPr>
        <w:t xml:space="preserve">дминистрации </w:t>
      </w:r>
      <w:r>
        <w:rPr>
          <w:rFonts w:ascii="Times New Roman" w:hAnsi="Times New Roman" w:cs="Times New Roman"/>
          <w:bCs/>
          <w:sz w:val="28"/>
          <w:szCs w:val="28"/>
        </w:rPr>
        <w:t>Рыбинского муниципального района на официальном сайте а</w:t>
      </w:r>
      <w:r w:rsidRPr="0006073E">
        <w:rPr>
          <w:rFonts w:ascii="Times New Roman" w:hAnsi="Times New Roman" w:cs="Times New Roman"/>
          <w:bCs/>
          <w:sz w:val="28"/>
          <w:szCs w:val="28"/>
        </w:rPr>
        <w:t xml:space="preserve">дминистрации </w:t>
      </w:r>
      <w:r>
        <w:rPr>
          <w:rFonts w:ascii="Times New Roman" w:hAnsi="Times New Roman" w:cs="Times New Roman"/>
          <w:bCs/>
          <w:sz w:val="28"/>
          <w:szCs w:val="28"/>
        </w:rPr>
        <w:t xml:space="preserve">Рыбинского муниципального района </w:t>
      </w:r>
      <w:r w:rsidRPr="0006073E">
        <w:rPr>
          <w:rFonts w:ascii="Times New Roman" w:hAnsi="Times New Roman" w:cs="Times New Roman"/>
          <w:bCs/>
          <w:sz w:val="28"/>
          <w:szCs w:val="28"/>
        </w:rPr>
        <w:t>в информационно-телекоммуникационной</w:t>
      </w:r>
      <w:proofErr w:type="gramEnd"/>
      <w:r w:rsidRPr="0006073E">
        <w:rPr>
          <w:rFonts w:ascii="Times New Roman" w:hAnsi="Times New Roman" w:cs="Times New Roman"/>
          <w:bCs/>
          <w:sz w:val="28"/>
          <w:szCs w:val="28"/>
        </w:rPr>
        <w:t xml:space="preserve"> сети «Интернет».</w:t>
      </w:r>
      <w:r>
        <w:rPr>
          <w:rFonts w:ascii="Times New Roman" w:hAnsi="Times New Roman" w:cs="Times New Roman"/>
          <w:bCs/>
          <w:sz w:val="28"/>
          <w:szCs w:val="28"/>
        </w:rPr>
        <w:t xml:space="preserve"> </w:t>
      </w:r>
    </w:p>
    <w:p w:rsidR="00DC374B" w:rsidRDefault="00DC374B" w:rsidP="00DC374B">
      <w:pPr>
        <w:pStyle w:val="ConsPlusNormal"/>
        <w:spacing w:line="20" w:lineRule="atLeast"/>
        <w:ind w:left="709"/>
        <w:jc w:val="both"/>
        <w:rPr>
          <w:rFonts w:ascii="Times New Roman" w:hAnsi="Times New Roman" w:cs="Times New Roman"/>
          <w:bCs/>
          <w:sz w:val="28"/>
          <w:szCs w:val="28"/>
        </w:rPr>
      </w:pPr>
      <w:r w:rsidRPr="0032230C">
        <w:rPr>
          <w:rFonts w:ascii="Times New Roman" w:hAnsi="Times New Roman" w:cs="Times New Roman"/>
          <w:bCs/>
          <w:sz w:val="28"/>
          <w:szCs w:val="28"/>
        </w:rPr>
        <w:t>Размещение</w:t>
      </w:r>
      <w:r w:rsidRPr="00B20005">
        <w:rPr>
          <w:rFonts w:ascii="Times New Roman" w:hAnsi="Times New Roman" w:cs="Times New Roman"/>
          <w:bCs/>
          <w:color w:val="FF0000"/>
          <w:sz w:val="28"/>
          <w:szCs w:val="28"/>
        </w:rPr>
        <w:t xml:space="preserve"> </w:t>
      </w:r>
      <w:r w:rsidRPr="001045F3">
        <w:rPr>
          <w:rFonts w:ascii="Times New Roman" w:hAnsi="Times New Roman" w:cs="Times New Roman"/>
          <w:bCs/>
          <w:sz w:val="28"/>
          <w:szCs w:val="28"/>
        </w:rPr>
        <w:t xml:space="preserve">протокола рассмотрения и оценки заявок на участие </w:t>
      </w:r>
      <w:proofErr w:type="gramStart"/>
      <w:r w:rsidRPr="001045F3">
        <w:rPr>
          <w:rFonts w:ascii="Times New Roman" w:hAnsi="Times New Roman" w:cs="Times New Roman"/>
          <w:bCs/>
          <w:sz w:val="28"/>
          <w:szCs w:val="28"/>
        </w:rPr>
        <w:t>в</w:t>
      </w:r>
      <w:proofErr w:type="gramEnd"/>
      <w:r w:rsidRPr="001045F3">
        <w:rPr>
          <w:rFonts w:ascii="Times New Roman" w:hAnsi="Times New Roman" w:cs="Times New Roman"/>
          <w:bCs/>
          <w:sz w:val="28"/>
          <w:szCs w:val="28"/>
        </w:rPr>
        <w:t xml:space="preserve"> </w:t>
      </w:r>
    </w:p>
    <w:p w:rsidR="00DC374B" w:rsidRPr="001045F3" w:rsidRDefault="00DC374B" w:rsidP="00DC374B">
      <w:pPr>
        <w:pStyle w:val="ConsPlusNormal"/>
        <w:spacing w:line="20" w:lineRule="atLeast"/>
        <w:jc w:val="both"/>
        <w:rPr>
          <w:rFonts w:ascii="Times New Roman" w:hAnsi="Times New Roman" w:cs="Times New Roman"/>
          <w:bCs/>
          <w:sz w:val="28"/>
          <w:szCs w:val="28"/>
        </w:rPr>
      </w:pPr>
      <w:proofErr w:type="gramStart"/>
      <w:r w:rsidRPr="001045F3">
        <w:rPr>
          <w:rFonts w:ascii="Times New Roman" w:hAnsi="Times New Roman" w:cs="Times New Roman"/>
          <w:bCs/>
          <w:sz w:val="28"/>
          <w:szCs w:val="28"/>
        </w:rPr>
        <w:t>конкурсе</w:t>
      </w:r>
      <w:proofErr w:type="gramEnd"/>
      <w:r w:rsidRPr="001045F3">
        <w:rPr>
          <w:rFonts w:ascii="Times New Roman" w:hAnsi="Times New Roman" w:cs="Times New Roman"/>
          <w:bCs/>
          <w:sz w:val="28"/>
          <w:szCs w:val="28"/>
        </w:rPr>
        <w:t xml:space="preserve"> в соответствии с </w:t>
      </w:r>
      <w:r w:rsidRPr="00E9720A">
        <w:rPr>
          <w:rFonts w:ascii="Times New Roman" w:hAnsi="Times New Roman" w:cs="Times New Roman"/>
          <w:bCs/>
          <w:sz w:val="28"/>
          <w:szCs w:val="28"/>
        </w:rPr>
        <w:t>абзацем 1 пункта 8.17</w:t>
      </w:r>
      <w:r w:rsidRPr="001045F3">
        <w:rPr>
          <w:rFonts w:ascii="Times New Roman" w:hAnsi="Times New Roman" w:cs="Times New Roman"/>
          <w:bCs/>
          <w:sz w:val="28"/>
          <w:szCs w:val="28"/>
        </w:rPr>
        <w:t xml:space="preserve"> настоящего Порядка является извещением участников об итогах проведенного конкурса. </w:t>
      </w:r>
    </w:p>
    <w:p w:rsidR="00DC374B" w:rsidRPr="0032230C"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до момента заключения соглашения о предоставлении субсидии выявляется факт наличия в составе заявки на участие в конкурсе недостоверных сведений, такая заявка признается конкурсной комиссией несоответствующей требованиям настоящего Порядка и отклоняется на любом этапе проведения конкурса. </w:t>
      </w:r>
    </w:p>
    <w:p w:rsidR="00DC374B" w:rsidRPr="0032230C" w:rsidRDefault="00DC374B" w:rsidP="00DC374B">
      <w:pPr>
        <w:pStyle w:val="ConsPlusNormal"/>
        <w:spacing w:line="20" w:lineRule="atLeast"/>
        <w:ind w:left="709"/>
        <w:jc w:val="both"/>
        <w:rPr>
          <w:rFonts w:ascii="Times New Roman" w:hAnsi="Times New Roman" w:cs="Times New Roman"/>
          <w:bCs/>
          <w:sz w:val="28"/>
          <w:szCs w:val="28"/>
        </w:rPr>
      </w:pPr>
      <w:r w:rsidRPr="0032230C">
        <w:rPr>
          <w:rFonts w:ascii="Times New Roman" w:hAnsi="Times New Roman" w:cs="Times New Roman"/>
          <w:bCs/>
          <w:sz w:val="28"/>
          <w:szCs w:val="28"/>
        </w:rPr>
        <w:t xml:space="preserve">Информация о выявлении недостоверных сведений и решениях </w:t>
      </w:r>
    </w:p>
    <w:p w:rsidR="00DC374B" w:rsidRDefault="00DC374B" w:rsidP="00DC374B">
      <w:pPr>
        <w:pStyle w:val="ConsPlusNormal"/>
        <w:spacing w:line="20" w:lineRule="atLeast"/>
        <w:jc w:val="both"/>
        <w:rPr>
          <w:rFonts w:ascii="Times New Roman" w:hAnsi="Times New Roman" w:cs="Times New Roman"/>
          <w:bCs/>
          <w:sz w:val="28"/>
          <w:szCs w:val="28"/>
        </w:rPr>
      </w:pPr>
      <w:r w:rsidRPr="0032230C">
        <w:rPr>
          <w:rFonts w:ascii="Times New Roman" w:hAnsi="Times New Roman" w:cs="Times New Roman"/>
          <w:bCs/>
          <w:sz w:val="28"/>
          <w:szCs w:val="28"/>
        </w:rPr>
        <w:t xml:space="preserve">конкурсной </w:t>
      </w:r>
      <w:r>
        <w:rPr>
          <w:rFonts w:ascii="Times New Roman" w:hAnsi="Times New Roman" w:cs="Times New Roman"/>
          <w:bCs/>
          <w:sz w:val="28"/>
          <w:szCs w:val="28"/>
        </w:rPr>
        <w:t xml:space="preserve">комиссии, </w:t>
      </w:r>
      <w:proofErr w:type="gramStart"/>
      <w:r>
        <w:rPr>
          <w:rFonts w:ascii="Times New Roman" w:hAnsi="Times New Roman" w:cs="Times New Roman"/>
          <w:bCs/>
          <w:sz w:val="28"/>
          <w:szCs w:val="28"/>
        </w:rPr>
        <w:t>принятых</w:t>
      </w:r>
      <w:proofErr w:type="gramEnd"/>
      <w:r>
        <w:rPr>
          <w:rFonts w:ascii="Times New Roman" w:hAnsi="Times New Roman" w:cs="Times New Roman"/>
          <w:bCs/>
          <w:sz w:val="28"/>
          <w:szCs w:val="28"/>
        </w:rPr>
        <w:t xml:space="preserve"> по результатам такого выявления, оформляется протоколом, в соответствии с </w:t>
      </w:r>
      <w:r w:rsidRPr="00E9720A">
        <w:rPr>
          <w:rFonts w:ascii="Times New Roman" w:hAnsi="Times New Roman" w:cs="Times New Roman"/>
          <w:bCs/>
          <w:sz w:val="28"/>
          <w:szCs w:val="28"/>
        </w:rPr>
        <w:t>пунктами 8.16. – 8.17</w:t>
      </w:r>
      <w:r>
        <w:rPr>
          <w:rFonts w:ascii="Times New Roman" w:hAnsi="Times New Roman" w:cs="Times New Roman"/>
          <w:bCs/>
          <w:sz w:val="28"/>
          <w:szCs w:val="28"/>
        </w:rPr>
        <w:t xml:space="preserve"> настоящего Порядка.</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на этапе рассмотрения и оценки заявок на участие в конкурсе не поступило ни одной заявки, либо все поступившие заявки были отклонены конкурсной комиссией, конкурс признается не состоявшимся.</w:t>
      </w:r>
    </w:p>
    <w:p w:rsidR="00DC374B" w:rsidRDefault="00DC374B" w:rsidP="00DC374B">
      <w:pPr>
        <w:pStyle w:val="ConsPlusNormal"/>
        <w:numPr>
          <w:ilvl w:val="1"/>
          <w:numId w:val="6"/>
        </w:numPr>
        <w:spacing w:line="2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 комиссии о признании конкурса не </w:t>
      </w:r>
      <w:proofErr w:type="gramStart"/>
      <w:r>
        <w:rPr>
          <w:rFonts w:ascii="Times New Roman" w:hAnsi="Times New Roman" w:cs="Times New Roman"/>
          <w:bCs/>
          <w:sz w:val="28"/>
          <w:szCs w:val="28"/>
        </w:rPr>
        <w:t>состоявшимся</w:t>
      </w:r>
      <w:proofErr w:type="gramEnd"/>
      <w:r>
        <w:rPr>
          <w:rFonts w:ascii="Times New Roman" w:hAnsi="Times New Roman" w:cs="Times New Roman"/>
          <w:bCs/>
          <w:sz w:val="28"/>
          <w:szCs w:val="28"/>
        </w:rPr>
        <w:t xml:space="preserve"> включается в протокол, который оформляется в соответствии с пунктами 8.16. </w:t>
      </w:r>
      <w:r w:rsidRPr="00E9720A">
        <w:rPr>
          <w:rFonts w:ascii="Times New Roman" w:hAnsi="Times New Roman" w:cs="Times New Roman"/>
          <w:bCs/>
          <w:sz w:val="28"/>
          <w:szCs w:val="28"/>
        </w:rPr>
        <w:t>– 8.17. настоящего Порядка</w:t>
      </w:r>
      <w:r>
        <w:rPr>
          <w:rFonts w:ascii="Times New Roman" w:hAnsi="Times New Roman" w:cs="Times New Roman"/>
          <w:bCs/>
          <w:sz w:val="28"/>
          <w:szCs w:val="28"/>
        </w:rPr>
        <w:t>.</w:t>
      </w:r>
    </w:p>
    <w:p w:rsidR="00DC374B" w:rsidRPr="004D1F6C" w:rsidRDefault="00DC374B" w:rsidP="00DC374B">
      <w:pPr>
        <w:autoSpaceDE w:val="0"/>
        <w:spacing w:before="120"/>
        <w:ind w:firstLine="539"/>
        <w:jc w:val="center"/>
        <w:rPr>
          <w:sz w:val="28"/>
          <w:szCs w:val="28"/>
        </w:rPr>
      </w:pPr>
      <w:r w:rsidRPr="004D1F6C">
        <w:rPr>
          <w:rFonts w:cs="Times New Roman"/>
          <w:color w:val="000000"/>
          <w:sz w:val="28"/>
          <w:szCs w:val="28"/>
        </w:rPr>
        <w:t xml:space="preserve">9. </w:t>
      </w:r>
      <w:r w:rsidRPr="004D1F6C">
        <w:rPr>
          <w:sz w:val="28"/>
          <w:szCs w:val="28"/>
        </w:rPr>
        <w:t>Сроки заключения соглашения о предоставлении субсидий на исполнение муниципального социального заказа, заключаемого с победителями по итогам конкурсного отбора</w:t>
      </w:r>
    </w:p>
    <w:p w:rsidR="00DC374B" w:rsidRPr="004D1F6C" w:rsidRDefault="00DC374B" w:rsidP="00DC374B">
      <w:pPr>
        <w:autoSpaceDE w:val="0"/>
        <w:spacing w:before="120"/>
        <w:ind w:firstLine="539"/>
        <w:jc w:val="both"/>
        <w:rPr>
          <w:sz w:val="28"/>
          <w:szCs w:val="28"/>
        </w:rPr>
      </w:pPr>
      <w:r w:rsidRPr="004D1F6C">
        <w:rPr>
          <w:sz w:val="28"/>
          <w:szCs w:val="28"/>
        </w:rPr>
        <w:t>По результатам конкурса (аукциона) исполнителей на оказание муниципальных услуг в рамках муниципального социального заказа уполномоченный орган в течение 10 рабочих дней заключает:</w:t>
      </w:r>
    </w:p>
    <w:p w:rsidR="00DC374B" w:rsidRPr="004D1F6C" w:rsidRDefault="00DC374B" w:rsidP="00DC374B">
      <w:pPr>
        <w:autoSpaceDE w:val="0"/>
        <w:spacing w:before="120"/>
        <w:ind w:firstLine="539"/>
        <w:jc w:val="both"/>
        <w:rPr>
          <w:sz w:val="28"/>
          <w:szCs w:val="28"/>
        </w:rPr>
      </w:pPr>
      <w:r w:rsidRPr="004D1F6C">
        <w:rPr>
          <w:sz w:val="28"/>
          <w:szCs w:val="28"/>
        </w:rPr>
        <w:t>- с победителем конкурса (аукциона), являющимся муниципальным учреждением, в отношении которого он осуществляет функции и полномочия учредителя, соглашение о порядке и условиях предоставления субсидии на финансовое обеспечение выполнения муниципального задания;</w:t>
      </w:r>
    </w:p>
    <w:p w:rsidR="00DC374B" w:rsidRPr="004D1F6C" w:rsidRDefault="00DC374B" w:rsidP="00DC374B">
      <w:pPr>
        <w:autoSpaceDE w:val="0"/>
        <w:spacing w:before="120"/>
        <w:ind w:firstLine="539"/>
        <w:jc w:val="both"/>
        <w:rPr>
          <w:sz w:val="28"/>
          <w:szCs w:val="28"/>
        </w:rPr>
      </w:pPr>
      <w:r w:rsidRPr="004D1F6C">
        <w:rPr>
          <w:sz w:val="28"/>
          <w:szCs w:val="28"/>
        </w:rPr>
        <w:t>- с победителем конкурса (аукциона) – некоммерческой организацией, юридическим лицом (за исключением муниципального учреждения, в отношении которого он осуществляет функции и полномочия учредителя), индивидуальным предпринимателем соглашение о предоставлении гранта в форме субсидии на исполнение муниципального социального заказа.</w:t>
      </w:r>
    </w:p>
    <w:p w:rsidR="00DC374B" w:rsidRPr="004D1F6C" w:rsidRDefault="00DC374B" w:rsidP="00DC374B">
      <w:pPr>
        <w:spacing w:before="100" w:beforeAutospacing="1" w:after="100" w:afterAutospacing="1"/>
        <w:jc w:val="center"/>
        <w:rPr>
          <w:rFonts w:cs="Times New Roman"/>
          <w:color w:val="000000"/>
          <w:sz w:val="28"/>
          <w:szCs w:val="28"/>
        </w:rPr>
      </w:pPr>
      <w:r w:rsidRPr="004D1F6C">
        <w:rPr>
          <w:rFonts w:cs="Times New Roman"/>
          <w:color w:val="000000"/>
          <w:sz w:val="28"/>
          <w:szCs w:val="28"/>
        </w:rPr>
        <w:t>10. Конкурсный отбор признается несостоявшимся</w:t>
      </w:r>
    </w:p>
    <w:p w:rsidR="00DC374B" w:rsidRPr="00080070" w:rsidRDefault="00DC374B" w:rsidP="00DC374B">
      <w:pPr>
        <w:pStyle w:val="a8"/>
        <w:ind w:firstLine="708"/>
        <w:jc w:val="both"/>
        <w:rPr>
          <w:sz w:val="28"/>
          <w:szCs w:val="28"/>
        </w:rPr>
      </w:pPr>
      <w:r>
        <w:rPr>
          <w:sz w:val="28"/>
          <w:szCs w:val="28"/>
        </w:rPr>
        <w:t xml:space="preserve">10.1. </w:t>
      </w:r>
      <w:r w:rsidRPr="00080070">
        <w:rPr>
          <w:sz w:val="28"/>
          <w:szCs w:val="28"/>
        </w:rPr>
        <w:t xml:space="preserve">В случае если конкурс (аукцион) на оказание муниципальных услуг признан несостоявшимся, уполномоченный орган в день подведения итогов конкурса (аукциона) принимает решение об оказании муниципальных услуг в объеме, на который проводился такой конкурс (аукцион), муниципальным </w:t>
      </w:r>
      <w:r w:rsidRPr="00080070">
        <w:rPr>
          <w:sz w:val="28"/>
          <w:szCs w:val="28"/>
        </w:rPr>
        <w:lastRenderedPageBreak/>
        <w:t>учреждением, в отношении которого он осуществляет функции и полномочия учредителя.</w:t>
      </w:r>
    </w:p>
    <w:p w:rsidR="00DC374B" w:rsidRPr="002072E0" w:rsidRDefault="00DC374B" w:rsidP="00DC374B">
      <w:pPr>
        <w:pStyle w:val="a8"/>
        <w:ind w:firstLine="708"/>
        <w:jc w:val="both"/>
        <w:rPr>
          <w:i/>
        </w:rPr>
      </w:pPr>
      <w:r>
        <w:rPr>
          <w:sz w:val="28"/>
          <w:szCs w:val="28"/>
        </w:rPr>
        <w:t xml:space="preserve">10.2. </w:t>
      </w:r>
      <w:proofErr w:type="gramStart"/>
      <w:r w:rsidRPr="00080070">
        <w:rPr>
          <w:sz w:val="28"/>
          <w:szCs w:val="28"/>
        </w:rPr>
        <w:t>В случае если по результатам конкурса (аукциона) на оказание муниципальных услуг не весь объем оказания муниципальных услуг распределен между исполнителями услуг, уполномоченный орган в день подведения итогов конкурса (аукциона) принимает решение об оказании муниципальных услуг в объеме, не распределенном по результатам такого конкурса (аукциона), муниципальным учреждением, в отношении которого он осуществляет функции и полномочия учредителя.</w:t>
      </w:r>
      <w:proofErr w:type="gramEnd"/>
    </w:p>
    <w:p w:rsidR="00DC374B" w:rsidRPr="002072E0" w:rsidRDefault="00DC374B" w:rsidP="00DC374B">
      <w:pPr>
        <w:pStyle w:val="a8"/>
        <w:ind w:firstLine="708"/>
        <w:jc w:val="both"/>
        <w:rPr>
          <w:i/>
        </w:rPr>
      </w:pPr>
      <w:r>
        <w:rPr>
          <w:sz w:val="28"/>
          <w:szCs w:val="28"/>
        </w:rPr>
        <w:t xml:space="preserve">10.3. </w:t>
      </w:r>
      <w:r w:rsidRPr="002072E0">
        <w:rPr>
          <w:sz w:val="28"/>
          <w:szCs w:val="28"/>
        </w:rPr>
        <w:t xml:space="preserve">В случаях, указанных в абзацах первом и втором данного пункта, уполномоченный орган вносит изменения в утвержденный муниципальный социальный заказ в </w:t>
      </w:r>
      <w:r>
        <w:rPr>
          <w:sz w:val="28"/>
          <w:szCs w:val="28"/>
        </w:rPr>
        <w:t>течение 5 рабочих дней</w:t>
      </w:r>
      <w:r w:rsidRPr="002072E0">
        <w:rPr>
          <w:sz w:val="28"/>
          <w:szCs w:val="28"/>
        </w:rPr>
        <w:t xml:space="preserve">.  </w:t>
      </w:r>
    </w:p>
    <w:p w:rsidR="00DC374B" w:rsidRPr="002072E0" w:rsidRDefault="00DC374B" w:rsidP="00DC374B">
      <w:pPr>
        <w:pStyle w:val="a8"/>
        <w:ind w:firstLine="708"/>
        <w:jc w:val="both"/>
        <w:rPr>
          <w:i/>
        </w:rPr>
      </w:pPr>
      <w:r>
        <w:rPr>
          <w:sz w:val="28"/>
          <w:szCs w:val="28"/>
        </w:rPr>
        <w:t xml:space="preserve">10.4 </w:t>
      </w:r>
      <w:r w:rsidRPr="002072E0">
        <w:rPr>
          <w:sz w:val="28"/>
          <w:szCs w:val="28"/>
        </w:rPr>
        <w:t>Заключение уполномоченным органом с муниципальным учреждением, в отношении которого он осуществляет функции и полномочия учредителя, соглашения о предоставлении субсидии на финансовое обеспечение выполнения муниципального задания осуществляется в течение 15 рабочих дней со дня внесения изменений в утвержденный муниципальный социальный заказ.</w:t>
      </w:r>
    </w:p>
    <w:p w:rsidR="00DC374B" w:rsidRDefault="00DC374B" w:rsidP="00DC374B">
      <w:pPr>
        <w:pStyle w:val="a8"/>
        <w:ind w:firstLine="708"/>
        <w:jc w:val="both"/>
        <w:rPr>
          <w:sz w:val="28"/>
          <w:szCs w:val="28"/>
        </w:rPr>
      </w:pPr>
      <w:r>
        <w:rPr>
          <w:sz w:val="28"/>
          <w:szCs w:val="28"/>
        </w:rPr>
        <w:t xml:space="preserve">10.5. </w:t>
      </w:r>
      <w:r w:rsidRPr="002072E0">
        <w:rPr>
          <w:sz w:val="28"/>
          <w:szCs w:val="28"/>
        </w:rPr>
        <w:t xml:space="preserve">Финансовое обеспечение исполнения такого муниципального задания осуществляется на основании нормативных затрат на оказание муниципальных услуг, определенных в соответствии с Порядком формирования муниципального задания на оказание муниципальных услуг (выполнение работ) в отношении муниципальных учреждений </w:t>
      </w:r>
      <w:r>
        <w:rPr>
          <w:bCs/>
          <w:sz w:val="28"/>
          <w:szCs w:val="28"/>
        </w:rPr>
        <w:t xml:space="preserve">Рыбинского муниципального </w:t>
      </w:r>
      <w:r w:rsidRPr="00E9720A">
        <w:rPr>
          <w:bCs/>
          <w:sz w:val="28"/>
          <w:szCs w:val="28"/>
        </w:rPr>
        <w:t>района и</w:t>
      </w:r>
      <w:r w:rsidRPr="00E9720A">
        <w:rPr>
          <w:sz w:val="28"/>
          <w:szCs w:val="28"/>
        </w:rPr>
        <w:t xml:space="preserve"> финансового обеспечения муниципального задания,  утвержденным постановлением </w:t>
      </w:r>
      <w:r w:rsidRPr="00E9720A">
        <w:rPr>
          <w:bCs/>
          <w:sz w:val="28"/>
          <w:szCs w:val="28"/>
        </w:rPr>
        <w:t>Рыбинского</w:t>
      </w:r>
      <w:r>
        <w:rPr>
          <w:bCs/>
          <w:sz w:val="28"/>
          <w:szCs w:val="28"/>
        </w:rPr>
        <w:t xml:space="preserve"> муниципального района</w:t>
      </w:r>
      <w:r w:rsidRPr="002072E0">
        <w:rPr>
          <w:sz w:val="28"/>
          <w:szCs w:val="28"/>
        </w:rPr>
        <w:t>.</w:t>
      </w:r>
    </w:p>
    <w:p w:rsidR="00DC374B" w:rsidRPr="004D1F6C" w:rsidRDefault="00DC374B" w:rsidP="00DC374B">
      <w:pPr>
        <w:pStyle w:val="21"/>
      </w:pPr>
      <w:r w:rsidRPr="004D1F6C">
        <w:t xml:space="preserve">10.6. Предоставление субсидии в целях оплаты соглашения, заключенного по результатам конкурса, осуществляется в размере соответствующем предложению победителя конкурса, но не </w:t>
      </w:r>
      <w:proofErr w:type="gramStart"/>
      <w:r w:rsidRPr="004D1F6C">
        <w:t>более начального</w:t>
      </w:r>
      <w:proofErr w:type="gramEnd"/>
      <w:r w:rsidRPr="004D1F6C">
        <w:t xml:space="preserve"> (максимального) размера, установленного уполномоченным органом.</w:t>
      </w:r>
    </w:p>
    <w:p w:rsidR="00DC374B" w:rsidRPr="004D1F6C" w:rsidRDefault="00DC374B" w:rsidP="00DC374B">
      <w:pPr>
        <w:jc w:val="both"/>
        <w:rPr>
          <w:rFonts w:cs="Times New Roman"/>
          <w:sz w:val="28"/>
          <w:szCs w:val="28"/>
        </w:rPr>
      </w:pPr>
      <w:r w:rsidRPr="004D1F6C">
        <w:rPr>
          <w:rFonts w:cs="Times New Roman"/>
          <w:sz w:val="28"/>
          <w:szCs w:val="28"/>
        </w:rPr>
        <w:t>Начальный (максимальный) размер используемых при отборе исполнителей муниципальной услуги стоимостных критериев не может превышать размер утвержденных средневзвешенных нормативных затрат на оказание муниципальных услуг, утвержденных для муниципальных учреждений, в отношении которых уполномоченный орган осуществляет функции и полномочия учредителя.</w:t>
      </w:r>
    </w:p>
    <w:p w:rsidR="00DC374B" w:rsidRPr="004D1F6C" w:rsidRDefault="00DC374B" w:rsidP="00DC374B">
      <w:pPr>
        <w:jc w:val="both"/>
        <w:rPr>
          <w:rFonts w:cs="Times New Roman"/>
          <w:sz w:val="28"/>
          <w:szCs w:val="28"/>
        </w:rPr>
      </w:pPr>
      <w:r w:rsidRPr="004D1F6C">
        <w:rPr>
          <w:rFonts w:cs="Times New Roman"/>
          <w:sz w:val="28"/>
          <w:szCs w:val="28"/>
        </w:rPr>
        <w:t>В случае если до отбора исполнителей услуг муниципальная услуга не оказывалась муниципальными учреждениями, в отношении которых уполномоченный орган осуществляет функции и полномочия учредителя, то уполномоченный орган определяет нормативные затраты на оказание данной муниципальной услуги для определения начального (максимального) размера стоимостных критериев.</w:t>
      </w:r>
    </w:p>
    <w:p w:rsidR="00DC374B" w:rsidRDefault="00DC374B" w:rsidP="004D1F6C">
      <w:pPr>
        <w:pStyle w:val="ConsPlusNormal"/>
        <w:spacing w:line="20" w:lineRule="atLeast"/>
        <w:rPr>
          <w:rFonts w:ascii="Times New Roman" w:hAnsi="Times New Roman" w:cs="Times New Roman"/>
          <w:sz w:val="28"/>
          <w:szCs w:val="28"/>
        </w:rPr>
      </w:pPr>
    </w:p>
    <w:p w:rsidR="00DC374B" w:rsidRPr="00E9720A" w:rsidRDefault="00DC374B" w:rsidP="00DC374B">
      <w:pPr>
        <w:pStyle w:val="ConsPlusNormal"/>
        <w:spacing w:line="20" w:lineRule="atLeast"/>
        <w:jc w:val="center"/>
        <w:rPr>
          <w:rFonts w:ascii="Times New Roman" w:hAnsi="Times New Roman" w:cs="Times New Roman"/>
          <w:sz w:val="28"/>
          <w:szCs w:val="28"/>
        </w:rPr>
      </w:pPr>
      <w:r w:rsidRPr="0006073E">
        <w:rPr>
          <w:rFonts w:ascii="Times New Roman" w:hAnsi="Times New Roman" w:cs="Times New Roman"/>
          <w:sz w:val="28"/>
          <w:szCs w:val="28"/>
        </w:rPr>
        <w:t>1</w:t>
      </w:r>
      <w:r>
        <w:rPr>
          <w:rFonts w:ascii="Times New Roman" w:hAnsi="Times New Roman" w:cs="Times New Roman"/>
          <w:sz w:val="28"/>
          <w:szCs w:val="28"/>
        </w:rPr>
        <w:t>1</w:t>
      </w:r>
      <w:r w:rsidRPr="00E9720A">
        <w:rPr>
          <w:rFonts w:ascii="Times New Roman" w:hAnsi="Times New Roman" w:cs="Times New Roman"/>
          <w:sz w:val="28"/>
          <w:szCs w:val="28"/>
        </w:rPr>
        <w:t>. Контроль за исполнением условий соглашения о предоставлении субсидии, отчетность расходования сре</w:t>
      </w:r>
      <w:proofErr w:type="gramStart"/>
      <w:r w:rsidRPr="00E9720A">
        <w:rPr>
          <w:rFonts w:ascii="Times New Roman" w:hAnsi="Times New Roman" w:cs="Times New Roman"/>
          <w:sz w:val="28"/>
          <w:szCs w:val="28"/>
        </w:rPr>
        <w:t>дств пр</w:t>
      </w:r>
      <w:proofErr w:type="gramEnd"/>
      <w:r w:rsidRPr="00E9720A">
        <w:rPr>
          <w:rFonts w:ascii="Times New Roman" w:hAnsi="Times New Roman" w:cs="Times New Roman"/>
          <w:sz w:val="28"/>
          <w:szCs w:val="28"/>
        </w:rPr>
        <w:t>едоставленной субсидии</w:t>
      </w:r>
    </w:p>
    <w:p w:rsidR="00DC374B" w:rsidRPr="00E9720A" w:rsidRDefault="00DC374B" w:rsidP="00DC374B">
      <w:pPr>
        <w:pStyle w:val="ConsPlusNormal"/>
        <w:spacing w:line="20" w:lineRule="atLeast"/>
        <w:jc w:val="center"/>
        <w:rPr>
          <w:rFonts w:ascii="Times New Roman" w:hAnsi="Times New Roman" w:cs="Times New Roman"/>
          <w:sz w:val="28"/>
          <w:szCs w:val="28"/>
        </w:rPr>
      </w:pPr>
    </w:p>
    <w:p w:rsidR="00DC374B" w:rsidRPr="00E9720A" w:rsidRDefault="00DC374B" w:rsidP="00DC374B">
      <w:pPr>
        <w:pStyle w:val="ConsPlusNormal"/>
        <w:spacing w:line="20" w:lineRule="atLeast"/>
        <w:ind w:firstLine="708"/>
        <w:jc w:val="both"/>
        <w:rPr>
          <w:rFonts w:ascii="Times New Roman" w:hAnsi="Times New Roman" w:cs="Times New Roman"/>
          <w:sz w:val="28"/>
          <w:szCs w:val="28"/>
        </w:rPr>
      </w:pPr>
      <w:r w:rsidRPr="00E9720A">
        <w:rPr>
          <w:rFonts w:ascii="Times New Roman" w:hAnsi="Times New Roman" w:cs="Times New Roman"/>
          <w:sz w:val="28"/>
          <w:szCs w:val="28"/>
        </w:rPr>
        <w:lastRenderedPageBreak/>
        <w:t xml:space="preserve">11.1. </w:t>
      </w:r>
      <w:proofErr w:type="gramStart"/>
      <w:r w:rsidRPr="00E9720A">
        <w:rPr>
          <w:rFonts w:ascii="Times New Roman" w:hAnsi="Times New Roman" w:cs="Times New Roman"/>
          <w:sz w:val="28"/>
          <w:szCs w:val="28"/>
        </w:rPr>
        <w:t>Контроль за</w:t>
      </w:r>
      <w:proofErr w:type="gramEnd"/>
      <w:r w:rsidRPr="00E9720A">
        <w:rPr>
          <w:rFonts w:ascii="Times New Roman" w:hAnsi="Times New Roman" w:cs="Times New Roman"/>
          <w:sz w:val="28"/>
          <w:szCs w:val="28"/>
        </w:rPr>
        <w:t xml:space="preserve"> соблюдением исполнителем услуг условий соглашений, заключаемых по результатам отбора исполнителей услуг, целевым и эффективным использованием субсидий, предоставляемых в соответствии с настоящим Порядком, а также за своевременным представлением отчетности об использовании средств бюджета осуществляет уполномоченный орган, а также органы муниципального финансового контроля в порядке, установленном действующим законодательством.</w:t>
      </w:r>
    </w:p>
    <w:p w:rsidR="00DC374B" w:rsidRPr="00E9720A" w:rsidRDefault="00DC374B" w:rsidP="00DC374B">
      <w:pPr>
        <w:pStyle w:val="ConsPlusNormal"/>
        <w:spacing w:line="20" w:lineRule="atLeast"/>
        <w:ind w:firstLine="708"/>
        <w:jc w:val="both"/>
        <w:rPr>
          <w:rFonts w:ascii="Times New Roman" w:eastAsia="Lucida Sans Unicode" w:hAnsi="Times New Roman" w:cs="Times New Roman"/>
          <w:color w:val="000000" w:themeColor="text1"/>
          <w:kern w:val="24"/>
          <w:sz w:val="28"/>
          <w:szCs w:val="28"/>
        </w:rPr>
      </w:pPr>
      <w:r w:rsidRPr="00E9720A">
        <w:rPr>
          <w:rFonts w:ascii="Times New Roman" w:eastAsia="Lucida Sans Unicode" w:hAnsi="Times New Roman" w:cs="Times New Roman"/>
          <w:color w:val="000000" w:themeColor="text1"/>
          <w:kern w:val="24"/>
          <w:sz w:val="28"/>
          <w:szCs w:val="28"/>
        </w:rPr>
        <w:t xml:space="preserve">11.2. По результатам оказания </w:t>
      </w:r>
      <w:proofErr w:type="gramStart"/>
      <w:r w:rsidRPr="00E9720A">
        <w:rPr>
          <w:rFonts w:ascii="Times New Roman" w:eastAsia="Lucida Sans Unicode" w:hAnsi="Times New Roman" w:cs="Times New Roman"/>
          <w:color w:val="000000" w:themeColor="text1"/>
          <w:kern w:val="24"/>
          <w:sz w:val="28"/>
          <w:szCs w:val="28"/>
        </w:rPr>
        <w:t>муниципальной</w:t>
      </w:r>
      <w:proofErr w:type="gramEnd"/>
      <w:r w:rsidRPr="00E9720A">
        <w:rPr>
          <w:rFonts w:ascii="Times New Roman" w:eastAsia="Lucida Sans Unicode" w:hAnsi="Times New Roman" w:cs="Times New Roman"/>
          <w:color w:val="000000" w:themeColor="text1"/>
          <w:kern w:val="24"/>
          <w:sz w:val="28"/>
          <w:szCs w:val="28"/>
        </w:rPr>
        <w:t xml:space="preserve"> услугу исполнитель услуг</w:t>
      </w:r>
    </w:p>
    <w:p w:rsidR="00DC374B" w:rsidRPr="00E9720A" w:rsidRDefault="00DC374B" w:rsidP="00DC374B">
      <w:pPr>
        <w:pStyle w:val="ConsPlusNormal"/>
        <w:spacing w:line="20" w:lineRule="atLeast"/>
        <w:jc w:val="both"/>
        <w:rPr>
          <w:rFonts w:ascii="Times New Roman" w:eastAsia="Lucida Sans Unicode" w:hAnsi="Times New Roman" w:cs="Times New Roman"/>
          <w:color w:val="000000" w:themeColor="text1"/>
          <w:kern w:val="24"/>
          <w:sz w:val="28"/>
          <w:szCs w:val="28"/>
        </w:rPr>
      </w:pPr>
      <w:r w:rsidRPr="00E9720A">
        <w:rPr>
          <w:rFonts w:ascii="Times New Roman" w:eastAsia="Lucida Sans Unicode" w:hAnsi="Times New Roman" w:cs="Times New Roman"/>
          <w:color w:val="000000" w:themeColor="text1"/>
          <w:kern w:val="24"/>
          <w:sz w:val="28"/>
          <w:szCs w:val="28"/>
        </w:rPr>
        <w:t>предоставляет в адрес уполномоченного органа отчетные материалы о достигнутых результатах в процессе и по результатам оказания услуги, а также о целевом расходовании средств субсидии.</w:t>
      </w:r>
    </w:p>
    <w:p w:rsidR="00DC374B" w:rsidRPr="00E10207" w:rsidRDefault="00DC374B" w:rsidP="00DC374B">
      <w:pPr>
        <w:pStyle w:val="ConsPlusNormal"/>
        <w:spacing w:line="20" w:lineRule="atLeast"/>
        <w:ind w:firstLine="708"/>
        <w:jc w:val="both"/>
        <w:rPr>
          <w:rFonts w:ascii="Times New Roman" w:eastAsia="Lucida Sans Unicode" w:hAnsi="Times New Roman" w:cs="Times New Roman"/>
          <w:color w:val="000000" w:themeColor="text1"/>
          <w:kern w:val="24"/>
          <w:sz w:val="28"/>
          <w:szCs w:val="28"/>
        </w:rPr>
      </w:pPr>
      <w:r w:rsidRPr="00E9720A">
        <w:rPr>
          <w:rFonts w:ascii="Times New Roman" w:eastAsia="Lucida Sans Unicode" w:hAnsi="Times New Roman" w:cs="Times New Roman"/>
          <w:color w:val="000000" w:themeColor="text1"/>
          <w:kern w:val="24"/>
          <w:sz w:val="28"/>
          <w:szCs w:val="28"/>
        </w:rPr>
        <w:t>11.3. Форма и сроки предоставления отчетных материалов устанавливаются соглашением о предоставлении субсидии, заключенным в соответствии с пунктом 1.3. настоящего Порядка.</w:t>
      </w:r>
    </w:p>
    <w:p w:rsidR="00DC374B" w:rsidRDefault="00DC374B" w:rsidP="00DC374B">
      <w:pPr>
        <w:pStyle w:val="ConsPlusNormal"/>
        <w:spacing w:line="20" w:lineRule="atLeast"/>
        <w:jc w:val="both"/>
        <w:rPr>
          <w:rFonts w:ascii="Times New Roman" w:hAnsi="Times New Roman" w:cs="Times New Roman"/>
          <w:bCs/>
          <w:sz w:val="28"/>
          <w:szCs w:val="28"/>
        </w:rPr>
      </w:pPr>
    </w:p>
    <w:p w:rsidR="00DC374B" w:rsidRDefault="00DC374B" w:rsidP="00DC374B">
      <w:pPr>
        <w:pStyle w:val="ConsPlusNormal"/>
        <w:spacing w:line="20" w:lineRule="atLeast"/>
        <w:jc w:val="both"/>
        <w:rPr>
          <w:rFonts w:ascii="Times New Roman" w:hAnsi="Times New Roman" w:cs="Times New Roman"/>
          <w:bCs/>
          <w:sz w:val="28"/>
          <w:szCs w:val="28"/>
        </w:rPr>
      </w:pPr>
    </w:p>
    <w:p w:rsidR="00DC374B" w:rsidRDefault="00DC374B" w:rsidP="00DC374B">
      <w:pPr>
        <w:pStyle w:val="ConsPlusNormal"/>
        <w:spacing w:line="20" w:lineRule="atLeast"/>
        <w:jc w:val="both"/>
        <w:rPr>
          <w:rFonts w:ascii="Times New Roman" w:hAnsi="Times New Roman" w:cs="Times New Roman"/>
          <w:bCs/>
          <w:sz w:val="28"/>
          <w:szCs w:val="28"/>
        </w:rPr>
      </w:pPr>
    </w:p>
    <w:p w:rsidR="00DC374B" w:rsidRDefault="00DC374B" w:rsidP="00DC374B">
      <w:pPr>
        <w:pStyle w:val="ConsPlusNormal"/>
        <w:spacing w:line="20" w:lineRule="atLeast"/>
        <w:jc w:val="both"/>
        <w:rPr>
          <w:rFonts w:ascii="Times New Roman" w:hAnsi="Times New Roman" w:cs="Times New Roman"/>
          <w:bCs/>
          <w:sz w:val="28"/>
          <w:szCs w:val="28"/>
        </w:rPr>
      </w:pPr>
      <w:proofErr w:type="spellStart"/>
      <w:r>
        <w:rPr>
          <w:rFonts w:ascii="Times New Roman" w:hAnsi="Times New Roman" w:cs="Times New Roman"/>
          <w:bCs/>
          <w:sz w:val="28"/>
          <w:szCs w:val="28"/>
        </w:rPr>
        <w:t>И.о</w:t>
      </w:r>
      <w:proofErr w:type="spellEnd"/>
      <w:r>
        <w:rPr>
          <w:rFonts w:ascii="Times New Roman" w:hAnsi="Times New Roman" w:cs="Times New Roman"/>
          <w:bCs/>
          <w:sz w:val="28"/>
          <w:szCs w:val="28"/>
        </w:rPr>
        <w:t xml:space="preserve">. начальника управления по культуре, </w:t>
      </w:r>
    </w:p>
    <w:p w:rsidR="00DC374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 xml:space="preserve">молодежи и спорту </w:t>
      </w:r>
    </w:p>
    <w:p w:rsidR="00DC374B" w:rsidRPr="0046746B" w:rsidRDefault="00DC374B" w:rsidP="00DC374B">
      <w:pPr>
        <w:pStyle w:val="ConsPlusNormal"/>
        <w:spacing w:line="20" w:lineRule="atLeast"/>
        <w:jc w:val="both"/>
        <w:rPr>
          <w:rFonts w:ascii="Times New Roman" w:hAnsi="Times New Roman" w:cs="Times New Roman"/>
          <w:bCs/>
          <w:sz w:val="28"/>
          <w:szCs w:val="28"/>
        </w:rPr>
      </w:pPr>
      <w:r>
        <w:rPr>
          <w:rFonts w:ascii="Times New Roman" w:hAnsi="Times New Roman" w:cs="Times New Roman"/>
          <w:bCs/>
          <w:sz w:val="28"/>
          <w:szCs w:val="28"/>
        </w:rPr>
        <w:t>администрации Рыбинского муниципаль</w:t>
      </w:r>
      <w:r w:rsidR="004D1F6C">
        <w:rPr>
          <w:rFonts w:ascii="Times New Roman" w:hAnsi="Times New Roman" w:cs="Times New Roman"/>
          <w:bCs/>
          <w:sz w:val="28"/>
          <w:szCs w:val="28"/>
        </w:rPr>
        <w:t xml:space="preserve">ного района               </w:t>
      </w:r>
      <w:r>
        <w:rPr>
          <w:rFonts w:ascii="Times New Roman" w:hAnsi="Times New Roman" w:cs="Times New Roman"/>
          <w:bCs/>
          <w:sz w:val="28"/>
          <w:szCs w:val="28"/>
        </w:rPr>
        <w:t xml:space="preserve"> Л.Ю. </w:t>
      </w:r>
      <w:proofErr w:type="spellStart"/>
      <w:r>
        <w:rPr>
          <w:rFonts w:ascii="Times New Roman" w:hAnsi="Times New Roman" w:cs="Times New Roman"/>
          <w:bCs/>
          <w:sz w:val="28"/>
          <w:szCs w:val="28"/>
        </w:rPr>
        <w:t>Загаданова</w:t>
      </w:r>
      <w:proofErr w:type="spellEnd"/>
    </w:p>
    <w:p w:rsidR="001A5B41" w:rsidRDefault="001A5B41"/>
    <w:sectPr w:rsidR="001A5B41" w:rsidSect="004D1F6C">
      <w:pgSz w:w="11906" w:h="16838"/>
      <w:pgMar w:top="993" w:right="707"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F00"/>
    <w:multiLevelType w:val="hybridMultilevel"/>
    <w:tmpl w:val="AC1674D4"/>
    <w:lvl w:ilvl="0" w:tplc="D6A881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C5E302F"/>
    <w:multiLevelType w:val="hybridMultilevel"/>
    <w:tmpl w:val="7A0A3488"/>
    <w:lvl w:ilvl="0" w:tplc="10AA8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791D49"/>
    <w:multiLevelType w:val="hybridMultilevel"/>
    <w:tmpl w:val="82FC725C"/>
    <w:lvl w:ilvl="0" w:tplc="631A6FD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710F50"/>
    <w:multiLevelType w:val="multilevel"/>
    <w:tmpl w:val="5178EE8C"/>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nsid w:val="4E6714C6"/>
    <w:multiLevelType w:val="hybridMultilevel"/>
    <w:tmpl w:val="10A26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56645"/>
    <w:multiLevelType w:val="multilevel"/>
    <w:tmpl w:val="46F47172"/>
    <w:lvl w:ilvl="0">
      <w:start w:val="8"/>
      <w:numFmt w:val="decimal"/>
      <w:lvlText w:val="%1."/>
      <w:lvlJc w:val="left"/>
      <w:pPr>
        <w:ind w:left="421" w:hanging="421"/>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A3104B2"/>
    <w:multiLevelType w:val="multilevel"/>
    <w:tmpl w:val="EF32EC0C"/>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53"/>
    <w:rsid w:val="000B2553"/>
    <w:rsid w:val="001A3801"/>
    <w:rsid w:val="001A5B41"/>
    <w:rsid w:val="002D0CCC"/>
    <w:rsid w:val="0036674C"/>
    <w:rsid w:val="004D1F6C"/>
    <w:rsid w:val="0080257F"/>
    <w:rsid w:val="00966BF6"/>
    <w:rsid w:val="00A3297A"/>
    <w:rsid w:val="00DC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74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2">
    <w:name w:val="heading 2"/>
    <w:basedOn w:val="Standard"/>
    <w:next w:val="Standard"/>
    <w:link w:val="20"/>
    <w:rsid w:val="00DC374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374B"/>
    <w:rPr>
      <w:rFonts w:ascii="Times New Roman" w:eastAsia="Times New Roman" w:hAnsi="Times New Roman" w:cs="Times New Roman"/>
      <w:b/>
      <w:bCs/>
      <w:kern w:val="3"/>
      <w:sz w:val="32"/>
      <w:szCs w:val="24"/>
      <w:lang w:eastAsia="ru-RU"/>
    </w:rPr>
  </w:style>
  <w:style w:type="paragraph" w:customStyle="1" w:styleId="Standard">
    <w:name w:val="Standard"/>
    <w:rsid w:val="00DC37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rmal (Web)"/>
    <w:basedOn w:val="a"/>
    <w:uiPriority w:val="99"/>
    <w:unhideWhenUsed/>
    <w:rsid w:val="00DC374B"/>
    <w:pPr>
      <w:widowControl/>
      <w:suppressAutoHyphens w:val="0"/>
      <w:autoSpaceDN/>
      <w:spacing w:before="100" w:beforeAutospacing="1" w:after="100" w:afterAutospacing="1"/>
      <w:textAlignment w:val="auto"/>
    </w:pPr>
    <w:rPr>
      <w:rFonts w:eastAsia="Times New Roman" w:cs="Times New Roman"/>
      <w:kern w:val="0"/>
    </w:rPr>
  </w:style>
  <w:style w:type="paragraph" w:styleId="a4">
    <w:name w:val="List Paragraph"/>
    <w:basedOn w:val="a"/>
    <w:uiPriority w:val="34"/>
    <w:qFormat/>
    <w:rsid w:val="00DC374B"/>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rPr>
  </w:style>
  <w:style w:type="paragraph" w:styleId="a5">
    <w:name w:val="Balloon Text"/>
    <w:basedOn w:val="a"/>
    <w:link w:val="a6"/>
    <w:uiPriority w:val="99"/>
    <w:semiHidden/>
    <w:unhideWhenUsed/>
    <w:rsid w:val="00DC374B"/>
    <w:rPr>
      <w:rFonts w:ascii="Tahoma" w:hAnsi="Tahoma"/>
      <w:sz w:val="16"/>
      <w:szCs w:val="16"/>
    </w:rPr>
  </w:style>
  <w:style w:type="character" w:customStyle="1" w:styleId="a6">
    <w:name w:val="Текст выноски Знак"/>
    <w:basedOn w:val="a0"/>
    <w:link w:val="a5"/>
    <w:uiPriority w:val="99"/>
    <w:semiHidden/>
    <w:rsid w:val="00DC374B"/>
    <w:rPr>
      <w:rFonts w:ascii="Tahoma" w:eastAsia="Arial Unicode MS" w:hAnsi="Tahoma" w:cs="Tahoma"/>
      <w:kern w:val="3"/>
      <w:sz w:val="16"/>
      <w:szCs w:val="16"/>
      <w:lang w:eastAsia="ru-RU"/>
    </w:rPr>
  </w:style>
  <w:style w:type="paragraph" w:customStyle="1" w:styleId="ConsPlusNormal">
    <w:name w:val="ConsPlusNormal"/>
    <w:rsid w:val="00DC374B"/>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DC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C374B"/>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C374B"/>
    <w:pPr>
      <w:widowControl/>
      <w:autoSpaceDN/>
      <w:ind w:firstLine="709"/>
      <w:jc w:val="both"/>
      <w:textAlignment w:val="auto"/>
    </w:pPr>
    <w:rPr>
      <w:rFonts w:eastAsia="Times New Roman" w:cs="Times New Roman"/>
      <w:kern w:val="0"/>
      <w:sz w:val="28"/>
      <w:szCs w:val="28"/>
      <w:lang w:eastAsia="en-US"/>
    </w:rPr>
  </w:style>
  <w:style w:type="character" w:customStyle="1" w:styleId="22">
    <w:name w:val="Основной текст с отступом 2 Знак"/>
    <w:basedOn w:val="a0"/>
    <w:link w:val="21"/>
    <w:uiPriority w:val="99"/>
    <w:rsid w:val="00DC374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74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2">
    <w:name w:val="heading 2"/>
    <w:basedOn w:val="Standard"/>
    <w:next w:val="Standard"/>
    <w:link w:val="20"/>
    <w:rsid w:val="00DC374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374B"/>
    <w:rPr>
      <w:rFonts w:ascii="Times New Roman" w:eastAsia="Times New Roman" w:hAnsi="Times New Roman" w:cs="Times New Roman"/>
      <w:b/>
      <w:bCs/>
      <w:kern w:val="3"/>
      <w:sz w:val="32"/>
      <w:szCs w:val="24"/>
      <w:lang w:eastAsia="ru-RU"/>
    </w:rPr>
  </w:style>
  <w:style w:type="paragraph" w:customStyle="1" w:styleId="Standard">
    <w:name w:val="Standard"/>
    <w:rsid w:val="00DC37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rmal (Web)"/>
    <w:basedOn w:val="a"/>
    <w:uiPriority w:val="99"/>
    <w:unhideWhenUsed/>
    <w:rsid w:val="00DC374B"/>
    <w:pPr>
      <w:widowControl/>
      <w:suppressAutoHyphens w:val="0"/>
      <w:autoSpaceDN/>
      <w:spacing w:before="100" w:beforeAutospacing="1" w:after="100" w:afterAutospacing="1"/>
      <w:textAlignment w:val="auto"/>
    </w:pPr>
    <w:rPr>
      <w:rFonts w:eastAsia="Times New Roman" w:cs="Times New Roman"/>
      <w:kern w:val="0"/>
    </w:rPr>
  </w:style>
  <w:style w:type="paragraph" w:styleId="a4">
    <w:name w:val="List Paragraph"/>
    <w:basedOn w:val="a"/>
    <w:uiPriority w:val="34"/>
    <w:qFormat/>
    <w:rsid w:val="00DC374B"/>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rPr>
  </w:style>
  <w:style w:type="paragraph" w:styleId="a5">
    <w:name w:val="Balloon Text"/>
    <w:basedOn w:val="a"/>
    <w:link w:val="a6"/>
    <w:uiPriority w:val="99"/>
    <w:semiHidden/>
    <w:unhideWhenUsed/>
    <w:rsid w:val="00DC374B"/>
    <w:rPr>
      <w:rFonts w:ascii="Tahoma" w:hAnsi="Tahoma"/>
      <w:sz w:val="16"/>
      <w:szCs w:val="16"/>
    </w:rPr>
  </w:style>
  <w:style w:type="character" w:customStyle="1" w:styleId="a6">
    <w:name w:val="Текст выноски Знак"/>
    <w:basedOn w:val="a0"/>
    <w:link w:val="a5"/>
    <w:uiPriority w:val="99"/>
    <w:semiHidden/>
    <w:rsid w:val="00DC374B"/>
    <w:rPr>
      <w:rFonts w:ascii="Tahoma" w:eastAsia="Arial Unicode MS" w:hAnsi="Tahoma" w:cs="Tahoma"/>
      <w:kern w:val="3"/>
      <w:sz w:val="16"/>
      <w:szCs w:val="16"/>
      <w:lang w:eastAsia="ru-RU"/>
    </w:rPr>
  </w:style>
  <w:style w:type="paragraph" w:customStyle="1" w:styleId="ConsPlusNormal">
    <w:name w:val="ConsPlusNormal"/>
    <w:rsid w:val="00DC374B"/>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DC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C374B"/>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C374B"/>
    <w:pPr>
      <w:widowControl/>
      <w:autoSpaceDN/>
      <w:ind w:firstLine="709"/>
      <w:jc w:val="both"/>
      <w:textAlignment w:val="auto"/>
    </w:pPr>
    <w:rPr>
      <w:rFonts w:eastAsia="Times New Roman" w:cs="Times New Roman"/>
      <w:kern w:val="0"/>
      <w:sz w:val="28"/>
      <w:szCs w:val="28"/>
      <w:lang w:eastAsia="en-US"/>
    </w:rPr>
  </w:style>
  <w:style w:type="character" w:customStyle="1" w:styleId="22">
    <w:name w:val="Основной текст с отступом 2 Знак"/>
    <w:basedOn w:val="a0"/>
    <w:link w:val="21"/>
    <w:uiPriority w:val="99"/>
    <w:rsid w:val="00DC374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Сироткина Елена Александровна</dc:creator>
  <cp:keywords/>
  <dc:description/>
  <cp:lastModifiedBy>Закупки</cp:lastModifiedBy>
  <cp:revision>8</cp:revision>
  <dcterms:created xsi:type="dcterms:W3CDTF">2019-08-15T06:17:00Z</dcterms:created>
  <dcterms:modified xsi:type="dcterms:W3CDTF">2019-08-22T05:45:00Z</dcterms:modified>
</cp:coreProperties>
</file>